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АДМИНИСТРАЦИЯ</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ГОРОДСКОГО ПОСЕЛЕНИЯ ОДИНЦОВО</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ОДИНЦОВСКОГО МУНИЦИПАЛЬНОГО РАЙОНА</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МОСКОВСКОЙ ОБЛАСТИ</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ПОСТАНОВЛЕНИЕ</w:t>
      </w:r>
    </w:p>
    <w:p>
      <w:pPr>
        <w:autoSpaceDE w:val="0"/>
        <w:autoSpaceDN w:val="0"/>
        <w:adjustRightInd w:val="0"/>
        <w:spacing w:after="0" w:line="240" w:lineRule="auto"/>
        <w:ind w:right="-88"/>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04.10.2018 № 441                                                                    </w:t>
      </w:r>
    </w:p>
    <w:p>
      <w:pPr>
        <w:autoSpaceDE w:val="0"/>
        <w:autoSpaceDN w:val="0"/>
        <w:adjustRightInd w:val="0"/>
        <w:spacing w:after="0" w:line="240" w:lineRule="auto"/>
        <w:ind w:right="-49"/>
        <w:jc w:val="center"/>
        <w:rPr>
          <w:rFonts w:ascii="Times New Roman" w:hAnsi="Times New Roman" w:eastAsia="Times New Roman"/>
          <w:sz w:val="28"/>
          <w:szCs w:val="24"/>
          <w:lang w:eastAsia="ru-RU"/>
        </w:rPr>
      </w:pPr>
      <w:r>
        <w:rPr>
          <w:rFonts w:ascii="Times New Roman" w:hAnsi="Times New Roman" w:eastAsia="Times New Roman"/>
          <w:sz w:val="24"/>
          <w:szCs w:val="24"/>
          <w:lang w:eastAsia="ru-RU"/>
        </w:rPr>
        <w:t>г.Одинцово</w:t>
      </w:r>
    </w:p>
    <w:p>
      <w:pPr>
        <w:autoSpaceDE w:val="0"/>
        <w:autoSpaceDN w:val="0"/>
        <w:adjustRightInd w:val="0"/>
        <w:spacing w:after="0" w:line="240" w:lineRule="auto"/>
        <w:ind w:right="4252"/>
        <w:jc w:val="both"/>
        <w:rPr>
          <w:rFonts w:ascii="Times New Roman" w:hAnsi="Times New Roman" w:eastAsia="Times New Roman"/>
          <w:sz w:val="24"/>
          <w:szCs w:val="24"/>
          <w:lang w:eastAsia="ru-RU"/>
        </w:rPr>
      </w:pPr>
      <w:bookmarkStart w:id="0" w:name="_GoBack"/>
    </w:p>
    <w:p>
      <w:pPr>
        <w:autoSpaceDE w:val="0"/>
        <w:autoSpaceDN w:val="0"/>
        <w:adjustRightInd w:val="0"/>
        <w:spacing w:after="0" w:line="240" w:lineRule="auto"/>
        <w:ind w:right="4252"/>
        <w:jc w:val="both"/>
        <w:rPr>
          <w:rFonts w:ascii="Times New Roman" w:hAnsi="Times New Roman" w:eastAsia="Times New Roman"/>
          <w:sz w:val="24"/>
          <w:szCs w:val="28"/>
          <w:lang w:eastAsia="ru-RU"/>
        </w:rPr>
      </w:pPr>
      <w:r>
        <w:rPr>
          <w:rFonts w:ascii="Times New Roman" w:hAnsi="Times New Roman" w:eastAsia="Times New Roman"/>
          <w:sz w:val="24"/>
          <w:szCs w:val="24"/>
          <w:lang w:eastAsia="ru-RU"/>
        </w:rPr>
        <w:t xml:space="preserve">О внесении изменений и дополнений в муниципальную программу </w:t>
      </w:r>
      <w:r>
        <w:rPr>
          <w:rFonts w:ascii="Times New Roman" w:hAnsi="Times New Roman" w:eastAsia="Times New Roman"/>
          <w:sz w:val="24"/>
          <w:szCs w:val="28"/>
          <w:lang w:eastAsia="ru-RU"/>
        </w:rPr>
        <w:t>«</w:t>
      </w:r>
      <w:r>
        <w:rPr>
          <w:rFonts w:ascii="Times New Roman" w:hAnsi="Times New Roman"/>
          <w:color w:val="000000"/>
          <w:sz w:val="24"/>
          <w:szCs w:val="28"/>
        </w:rPr>
        <w:t>Безопасность в городском поселении Одинцово Одинцовского муниципального района Московской области</w:t>
      </w:r>
      <w:r>
        <w:rPr>
          <w:rFonts w:ascii="Times New Roman" w:hAnsi="Times New Roman"/>
          <w:color w:val="000000"/>
          <w:sz w:val="24"/>
          <w:szCs w:val="28"/>
          <w:lang w:eastAsia="ru-RU"/>
        </w:rPr>
        <w:t>» на 2017-2021 годы</w:t>
      </w:r>
      <w:bookmarkEnd w:id="0"/>
    </w:p>
    <w:p>
      <w:pPr>
        <w:autoSpaceDE w:val="0"/>
        <w:autoSpaceDN w:val="0"/>
        <w:adjustRightInd w:val="0"/>
        <w:spacing w:after="0" w:line="240" w:lineRule="auto"/>
        <w:ind w:right="-49"/>
        <w:jc w:val="right"/>
        <w:rPr>
          <w:rFonts w:ascii="Times New Roman" w:hAnsi="Times New Roman" w:eastAsia="Times New Roman"/>
          <w:sz w:val="24"/>
          <w:szCs w:val="28"/>
          <w:lang w:eastAsia="ru-RU"/>
        </w:rPr>
      </w:pPr>
    </w:p>
    <w:p>
      <w:pPr>
        <w:spacing w:after="0" w:line="240" w:lineRule="auto"/>
        <w:ind w:firstLine="709"/>
        <w:jc w:val="both"/>
        <w:rPr>
          <w:rFonts w:ascii="Times New Roman" w:hAnsi="Times New Roman"/>
          <w:sz w:val="24"/>
          <w:szCs w:val="24"/>
        </w:rPr>
      </w:pPr>
      <w:r>
        <w:rPr>
          <w:rFonts w:ascii="Times New Roman" w:hAnsi="Times New Roman"/>
          <w:sz w:val="24"/>
          <w:szCs w:val="24"/>
        </w:rPr>
        <w:t>В целях приведения нормативных правовых актов городского поселения Одинцово Одинцовского муниципального района Московской области в соответствие с действующим законодательством Российской Федерации и Московской области,</w:t>
      </w:r>
    </w:p>
    <w:p>
      <w:pPr>
        <w:autoSpaceDE w:val="0"/>
        <w:autoSpaceDN w:val="0"/>
        <w:adjustRightInd w:val="0"/>
        <w:spacing w:after="0" w:line="240" w:lineRule="auto"/>
        <w:ind w:right="-289"/>
        <w:jc w:val="center"/>
        <w:rPr>
          <w:rFonts w:ascii="Times New Roman" w:hAnsi="Times New Roman"/>
          <w:sz w:val="24"/>
          <w:szCs w:val="28"/>
        </w:rPr>
      </w:pPr>
    </w:p>
    <w:p>
      <w:pPr>
        <w:autoSpaceDE w:val="0"/>
        <w:autoSpaceDN w:val="0"/>
        <w:adjustRightInd w:val="0"/>
        <w:spacing w:after="0" w:line="240" w:lineRule="auto"/>
        <w:ind w:right="-289"/>
        <w:jc w:val="center"/>
        <w:rPr>
          <w:rFonts w:ascii="Times New Roman" w:hAnsi="Times New Roman"/>
          <w:sz w:val="24"/>
          <w:szCs w:val="28"/>
        </w:rPr>
      </w:pPr>
      <w:r>
        <w:rPr>
          <w:rFonts w:ascii="Times New Roman" w:hAnsi="Times New Roman"/>
          <w:sz w:val="24"/>
          <w:szCs w:val="28"/>
        </w:rPr>
        <w:t>ПОСТАНОВЛЯЮ:</w:t>
      </w:r>
    </w:p>
    <w:p>
      <w:pPr>
        <w:autoSpaceDE w:val="0"/>
        <w:autoSpaceDN w:val="0"/>
        <w:adjustRightInd w:val="0"/>
        <w:spacing w:after="0" w:line="240" w:lineRule="auto"/>
        <w:ind w:right="-289" w:firstLine="600"/>
        <w:jc w:val="center"/>
        <w:rPr>
          <w:rFonts w:ascii="Times New Roman" w:hAnsi="Times New Roman"/>
          <w:sz w:val="24"/>
          <w:szCs w:val="28"/>
        </w:rPr>
      </w:pPr>
    </w:p>
    <w:p>
      <w:pPr>
        <w:pStyle w:val="15"/>
        <w:widowControl w:val="0"/>
        <w:numPr>
          <w:ilvl w:val="0"/>
          <w:numId w:val="1"/>
        </w:numPr>
        <w:autoSpaceDE w:val="0"/>
        <w:autoSpaceDN w:val="0"/>
        <w:adjustRightInd w:val="0"/>
        <w:spacing w:after="0" w:line="240" w:lineRule="auto"/>
        <w:ind w:left="0" w:firstLine="540"/>
        <w:jc w:val="both"/>
        <w:rPr>
          <w:rFonts w:ascii="Times New Roman" w:hAnsi="Times New Roman"/>
          <w:sz w:val="24"/>
          <w:szCs w:val="28"/>
        </w:rPr>
      </w:pPr>
      <w:r>
        <w:rPr>
          <w:rFonts w:ascii="Times New Roman" w:hAnsi="Times New Roman"/>
          <w:sz w:val="24"/>
          <w:szCs w:val="24"/>
        </w:rPr>
        <w:t>Внести изменения и дополнения в муниципальную программу</w:t>
      </w:r>
      <w:r>
        <w:rPr>
          <w:rFonts w:ascii="Times New Roman" w:hAnsi="Times New Roman"/>
          <w:bCs/>
          <w:sz w:val="24"/>
          <w:szCs w:val="28"/>
        </w:rPr>
        <w:t xml:space="preserve"> «</w:t>
      </w:r>
      <w:r>
        <w:rPr>
          <w:rFonts w:ascii="Times New Roman" w:hAnsi="Times New Roman"/>
          <w:color w:val="000000"/>
          <w:sz w:val="24"/>
          <w:szCs w:val="28"/>
        </w:rPr>
        <w:t>Безопасность в городском поселении Одинцово Одинцовского муниципального района Московской области</w:t>
      </w:r>
      <w:r>
        <w:rPr>
          <w:rFonts w:ascii="Times New Roman" w:hAnsi="Times New Roman"/>
          <w:color w:val="000000"/>
          <w:sz w:val="24"/>
          <w:szCs w:val="28"/>
          <w:lang w:eastAsia="ru-RU"/>
        </w:rPr>
        <w:t xml:space="preserve">» на 2017-2021 годы, </w:t>
      </w:r>
      <w:r>
        <w:rPr>
          <w:rFonts w:ascii="Times New Roman" w:hAnsi="Times New Roman"/>
          <w:sz w:val="24"/>
          <w:szCs w:val="24"/>
        </w:rPr>
        <w:t xml:space="preserve">утвержденную постановлением </w:t>
      </w:r>
      <w:r>
        <w:rPr>
          <w:rFonts w:ascii="Times New Roman" w:hAnsi="Times New Roman"/>
          <w:bCs/>
          <w:sz w:val="24"/>
          <w:szCs w:val="24"/>
        </w:rPr>
        <w:t>администрации городского поселения Одинцово Одинцовского муниципального района Московской области</w:t>
      </w:r>
      <w:r>
        <w:rPr>
          <w:rFonts w:ascii="Times New Roman" w:hAnsi="Times New Roman"/>
          <w:sz w:val="24"/>
          <w:szCs w:val="24"/>
        </w:rPr>
        <w:t xml:space="preserve"> от 11.11.2016 № 547 «Об утверждении муниципальной программы</w:t>
      </w:r>
      <w:r>
        <w:rPr>
          <w:rFonts w:ascii="Times New Roman" w:hAnsi="Times New Roman"/>
          <w:sz w:val="24"/>
          <w:szCs w:val="28"/>
        </w:rPr>
        <w:t xml:space="preserve"> </w:t>
      </w:r>
      <w:r>
        <w:rPr>
          <w:rFonts w:ascii="Times New Roman" w:hAnsi="Times New Roman" w:eastAsia="Times New Roman"/>
          <w:sz w:val="24"/>
          <w:szCs w:val="28"/>
          <w:lang w:eastAsia="ru-RU"/>
        </w:rPr>
        <w:t>«</w:t>
      </w:r>
      <w:r>
        <w:rPr>
          <w:rFonts w:ascii="Times New Roman" w:hAnsi="Times New Roman"/>
          <w:color w:val="000000"/>
          <w:sz w:val="24"/>
          <w:szCs w:val="28"/>
        </w:rPr>
        <w:t>Безопасность в городском поселении Одинцово Одинцовского муниципального района Московской области</w:t>
      </w:r>
      <w:r>
        <w:rPr>
          <w:rFonts w:ascii="Times New Roman" w:hAnsi="Times New Roman"/>
          <w:color w:val="000000"/>
          <w:sz w:val="24"/>
          <w:szCs w:val="28"/>
          <w:lang w:eastAsia="ru-RU"/>
        </w:rPr>
        <w:t xml:space="preserve">» на 2017-2021 годы» </w:t>
      </w:r>
      <w:r>
        <w:rPr>
          <w:rFonts w:ascii="Times New Roman" w:hAnsi="Times New Roman"/>
          <w:sz w:val="24"/>
          <w:szCs w:val="24"/>
        </w:rPr>
        <w:t>(с изменениями и дополнениями утвержденными постановлением администрации городского поселения Одинцово от 15.02.2017 № 48, от 27.03.2017 № 104, от 07.07.2017 № 267, от 01.09.2017 № 389, от 18.10.2017 № 464, от 14.11.2017 № 528, от 17.01.2018 № 17, от 17.04.2018 № 153, 04.08.2018 № 352), изложив ее в новой редакции согласно приложению к настоящему постановлению.</w:t>
      </w:r>
    </w:p>
    <w:p>
      <w:pPr>
        <w:widowControl w:val="0"/>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2.</w:t>
      </w:r>
      <w:r>
        <w:rPr>
          <w:rFonts w:ascii="Times New Roman" w:hAnsi="Times New Roman"/>
          <w:sz w:val="24"/>
          <w:szCs w:val="28"/>
        </w:rPr>
        <w:tab/>
      </w:r>
      <w:r>
        <w:rPr>
          <w:rFonts w:ascii="Times New Roman" w:hAnsi="Times New Roman"/>
          <w:sz w:val="24"/>
          <w:szCs w:val="28"/>
        </w:rPr>
        <w:t>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3.</w:t>
      </w:r>
      <w:r>
        <w:rPr>
          <w:rFonts w:ascii="Times New Roman" w:hAnsi="Times New Roman"/>
          <w:sz w:val="24"/>
          <w:szCs w:val="28"/>
        </w:rPr>
        <w:tab/>
      </w:r>
      <w:r>
        <w:rPr>
          <w:rFonts w:ascii="Times New Roman" w:hAnsi="Times New Roman"/>
          <w:sz w:val="24"/>
          <w:szCs w:val="28"/>
        </w:rPr>
        <w:t xml:space="preserve">Контроль за исполнением настоящего постановления возложить на заместителя руководителя администрации Сушкова В.А., </w:t>
      </w:r>
      <w:r>
        <w:rPr>
          <w:rFonts w:ascii="Times New Roman" w:hAnsi="Times New Roman"/>
          <w:sz w:val="24"/>
          <w:szCs w:val="24"/>
        </w:rPr>
        <w:t>начальника управления экономики, финансов, бухгалтерского учета и отчетности – главного бухгалтера Сивак И.И.</w:t>
      </w:r>
    </w:p>
    <w:p>
      <w:pPr>
        <w:autoSpaceDE w:val="0"/>
        <w:autoSpaceDN w:val="0"/>
        <w:adjustRightInd w:val="0"/>
        <w:spacing w:after="0" w:line="240" w:lineRule="auto"/>
        <w:ind w:right="-289" w:firstLine="600"/>
        <w:jc w:val="both"/>
        <w:rPr>
          <w:rFonts w:ascii="Times New Roman" w:hAnsi="Times New Roman" w:eastAsia="Times New Roman"/>
          <w:sz w:val="24"/>
          <w:szCs w:val="28"/>
          <w:lang w:eastAsia="ru-RU"/>
        </w:rPr>
      </w:pPr>
    </w:p>
    <w:p>
      <w:pPr>
        <w:autoSpaceDE w:val="0"/>
        <w:autoSpaceDN w:val="0"/>
        <w:adjustRightInd w:val="0"/>
        <w:spacing w:after="0" w:line="240" w:lineRule="auto"/>
        <w:ind w:right="-289"/>
        <w:jc w:val="both"/>
        <w:rPr>
          <w:rFonts w:ascii="Times New Roman" w:hAnsi="Times New Roman" w:eastAsia="Times New Roman"/>
          <w:sz w:val="24"/>
          <w:szCs w:val="28"/>
          <w:lang w:eastAsia="ru-RU"/>
        </w:rPr>
      </w:pPr>
      <w:r>
        <w:rPr>
          <w:rFonts w:ascii="Times New Roman" w:hAnsi="Times New Roman" w:eastAsia="Times New Roman"/>
          <w:sz w:val="24"/>
          <w:szCs w:val="28"/>
          <w:lang w:eastAsia="ru-RU"/>
        </w:rPr>
        <w:t xml:space="preserve">Руководитель администрации </w:t>
      </w:r>
      <w:r>
        <w:rPr>
          <w:rFonts w:ascii="Times New Roman" w:hAnsi="Times New Roman" w:eastAsia="Times New Roman"/>
          <w:sz w:val="24"/>
          <w:szCs w:val="28"/>
          <w:lang w:eastAsia="ru-RU"/>
        </w:rPr>
        <w:tab/>
      </w:r>
      <w:r>
        <w:rPr>
          <w:rFonts w:ascii="Times New Roman" w:hAnsi="Times New Roman" w:eastAsia="Times New Roman"/>
          <w:sz w:val="24"/>
          <w:szCs w:val="28"/>
          <w:lang w:eastAsia="ru-RU"/>
        </w:rPr>
        <w:tab/>
      </w:r>
      <w:r>
        <w:rPr>
          <w:rFonts w:ascii="Times New Roman" w:hAnsi="Times New Roman" w:eastAsia="Times New Roman"/>
          <w:sz w:val="24"/>
          <w:szCs w:val="28"/>
          <w:lang w:eastAsia="ru-RU"/>
        </w:rPr>
        <w:tab/>
      </w:r>
      <w:r>
        <w:rPr>
          <w:rFonts w:ascii="Times New Roman" w:hAnsi="Times New Roman" w:eastAsia="Times New Roman"/>
          <w:sz w:val="24"/>
          <w:szCs w:val="28"/>
          <w:lang w:eastAsia="ru-RU"/>
        </w:rPr>
        <w:tab/>
      </w:r>
      <w:r>
        <w:rPr>
          <w:rFonts w:ascii="Times New Roman" w:hAnsi="Times New Roman" w:eastAsia="Times New Roman"/>
          <w:sz w:val="24"/>
          <w:szCs w:val="28"/>
          <w:lang w:eastAsia="ru-RU"/>
        </w:rPr>
        <w:tab/>
      </w:r>
      <w:r>
        <w:rPr>
          <w:rFonts w:ascii="Times New Roman" w:hAnsi="Times New Roman" w:eastAsia="Times New Roman"/>
          <w:sz w:val="24"/>
          <w:szCs w:val="28"/>
          <w:lang w:eastAsia="ru-RU"/>
        </w:rPr>
        <w:tab/>
      </w:r>
      <w:r>
        <w:rPr>
          <w:rFonts w:ascii="Times New Roman" w:hAnsi="Times New Roman" w:eastAsia="Times New Roman"/>
          <w:sz w:val="24"/>
          <w:szCs w:val="28"/>
          <w:lang w:eastAsia="ru-RU"/>
        </w:rPr>
        <w:tab/>
      </w:r>
      <w:r>
        <w:rPr>
          <w:rFonts w:ascii="Times New Roman" w:hAnsi="Times New Roman" w:eastAsia="Times New Roman"/>
          <w:sz w:val="24"/>
          <w:szCs w:val="28"/>
          <w:lang w:eastAsia="ru-RU"/>
        </w:rPr>
        <w:t xml:space="preserve"> А.В. Козлов</w:t>
      </w:r>
    </w:p>
    <w:p>
      <w:pPr>
        <w:autoSpaceDE w:val="0"/>
        <w:autoSpaceDN w:val="0"/>
        <w:adjustRightInd w:val="0"/>
        <w:spacing w:after="0" w:line="240" w:lineRule="auto"/>
        <w:ind w:right="-289"/>
        <w:jc w:val="both"/>
        <w:rPr>
          <w:rFonts w:ascii="Times New Roman" w:hAnsi="Times New Roman" w:eastAsia="Times New Roman"/>
          <w:sz w:val="24"/>
          <w:szCs w:val="28"/>
          <w:lang w:eastAsia="ru-RU"/>
        </w:rPr>
      </w:pPr>
    </w:p>
    <w:p>
      <w:pPr>
        <w:spacing w:after="0" w:line="240" w:lineRule="auto"/>
        <w:ind w:left="4820"/>
        <w:jc w:val="right"/>
        <w:rPr>
          <w:rFonts w:ascii="Times New Roman" w:hAnsi="Times New Roman"/>
          <w:sz w:val="28"/>
          <w:szCs w:val="28"/>
        </w:rPr>
      </w:pPr>
      <w:r>
        <w:rPr>
          <w:rFonts w:ascii="Times New Roman" w:hAnsi="Times New Roman"/>
          <w:sz w:val="28"/>
          <w:szCs w:val="28"/>
        </w:rPr>
        <w:br w:type="page"/>
      </w:r>
    </w:p>
    <w:p>
      <w:pPr>
        <w:spacing w:after="0" w:line="240" w:lineRule="auto"/>
        <w:ind w:left="4820"/>
        <w:jc w:val="right"/>
        <w:rPr>
          <w:rFonts w:ascii="Times New Roman" w:hAnsi="Times New Roman" w:eastAsia="Times New Roman"/>
          <w:sz w:val="24"/>
          <w:szCs w:val="24"/>
        </w:rPr>
      </w:pPr>
      <w:r>
        <w:rPr>
          <w:rFonts w:ascii="Times New Roman" w:hAnsi="Times New Roman" w:eastAsia="Times New Roman"/>
          <w:sz w:val="24"/>
          <w:szCs w:val="24"/>
        </w:rPr>
        <w:t>Приложение</w:t>
      </w:r>
    </w:p>
    <w:p>
      <w:pPr>
        <w:spacing w:after="0" w:line="240" w:lineRule="auto"/>
        <w:ind w:left="4820"/>
        <w:jc w:val="right"/>
        <w:rPr>
          <w:rFonts w:ascii="Times New Roman" w:hAnsi="Times New Roman" w:eastAsia="Times New Roman"/>
          <w:sz w:val="24"/>
          <w:szCs w:val="24"/>
        </w:rPr>
      </w:pPr>
      <w:r>
        <w:rPr>
          <w:rFonts w:ascii="Times New Roman" w:hAnsi="Times New Roman" w:eastAsia="Times New Roman"/>
          <w:sz w:val="24"/>
          <w:szCs w:val="24"/>
        </w:rPr>
        <w:t>к постановлению администрации</w:t>
      </w:r>
    </w:p>
    <w:p>
      <w:pPr>
        <w:spacing w:after="0" w:line="240" w:lineRule="auto"/>
        <w:ind w:left="4820"/>
        <w:jc w:val="right"/>
        <w:rPr>
          <w:rFonts w:ascii="Times New Roman" w:hAnsi="Times New Roman" w:eastAsia="Times New Roman"/>
          <w:sz w:val="24"/>
          <w:szCs w:val="24"/>
        </w:rPr>
      </w:pPr>
      <w:r>
        <w:rPr>
          <w:rFonts w:ascii="Times New Roman" w:hAnsi="Times New Roman" w:eastAsia="Times New Roman"/>
          <w:sz w:val="24"/>
          <w:szCs w:val="24"/>
        </w:rPr>
        <w:t>городского поселения Одинцово</w:t>
      </w:r>
    </w:p>
    <w:p>
      <w:pPr>
        <w:spacing w:after="0" w:line="240" w:lineRule="auto"/>
        <w:ind w:left="4820"/>
        <w:jc w:val="right"/>
        <w:rPr>
          <w:rFonts w:ascii="Times New Roman" w:hAnsi="Times New Roman" w:eastAsia="Times New Roman"/>
          <w:sz w:val="24"/>
          <w:szCs w:val="24"/>
          <w:u w:val="single"/>
        </w:rPr>
      </w:pPr>
      <w:r>
        <w:rPr>
          <w:rFonts w:ascii="Times New Roman" w:hAnsi="Times New Roman" w:eastAsia="Times New Roman"/>
          <w:sz w:val="24"/>
          <w:szCs w:val="24"/>
        </w:rPr>
        <w:t xml:space="preserve">от </w:t>
      </w:r>
      <w:r>
        <w:rPr>
          <w:rFonts w:ascii="Times New Roman" w:hAnsi="Times New Roman" w:eastAsia="Times New Roman"/>
          <w:sz w:val="24"/>
          <w:szCs w:val="24"/>
          <w:u w:val="single"/>
        </w:rPr>
        <w:t>04.10.2018</w:t>
      </w:r>
      <w:r>
        <w:rPr>
          <w:rFonts w:ascii="Times New Roman" w:hAnsi="Times New Roman" w:eastAsia="Times New Roman"/>
          <w:sz w:val="24"/>
          <w:szCs w:val="24"/>
        </w:rPr>
        <w:t xml:space="preserve">  № </w:t>
      </w:r>
      <w:r>
        <w:rPr>
          <w:rFonts w:ascii="Times New Roman" w:hAnsi="Times New Roman" w:eastAsia="Times New Roman"/>
          <w:sz w:val="24"/>
          <w:szCs w:val="24"/>
          <w:u w:val="single"/>
        </w:rPr>
        <w:t>441</w:t>
      </w:r>
    </w:p>
    <w:p>
      <w:pPr>
        <w:spacing w:after="0" w:line="240" w:lineRule="auto"/>
        <w:ind w:left="4820"/>
        <w:jc w:val="right"/>
        <w:rPr>
          <w:rFonts w:ascii="Times New Roman" w:hAnsi="Times New Roman" w:eastAsia="Times New Roman"/>
          <w:sz w:val="24"/>
          <w:szCs w:val="24"/>
        </w:rPr>
      </w:pPr>
    </w:p>
    <w:p>
      <w:pPr>
        <w:spacing w:after="0" w:line="240" w:lineRule="auto"/>
        <w:ind w:left="4820"/>
        <w:jc w:val="right"/>
        <w:rPr>
          <w:rFonts w:ascii="Times New Roman" w:hAnsi="Times New Roman" w:eastAsia="Times New Roman"/>
          <w:sz w:val="24"/>
          <w:szCs w:val="24"/>
        </w:rPr>
      </w:pPr>
      <w:r>
        <w:rPr>
          <w:rFonts w:ascii="Times New Roman" w:hAnsi="Times New Roman" w:eastAsia="Times New Roman"/>
          <w:sz w:val="24"/>
          <w:szCs w:val="24"/>
        </w:rPr>
        <w:t>Утверждено</w:t>
      </w:r>
    </w:p>
    <w:p>
      <w:pPr>
        <w:spacing w:after="0" w:line="240" w:lineRule="auto"/>
        <w:ind w:left="4820"/>
        <w:jc w:val="right"/>
        <w:rPr>
          <w:rFonts w:ascii="Times New Roman" w:hAnsi="Times New Roman" w:eastAsia="Times New Roman"/>
          <w:sz w:val="24"/>
          <w:szCs w:val="24"/>
        </w:rPr>
      </w:pPr>
      <w:r>
        <w:rPr>
          <w:rFonts w:ascii="Times New Roman" w:hAnsi="Times New Roman" w:eastAsia="Times New Roman"/>
          <w:sz w:val="24"/>
          <w:szCs w:val="24"/>
        </w:rPr>
        <w:t>постановлением администрации</w:t>
      </w:r>
    </w:p>
    <w:p>
      <w:pPr>
        <w:spacing w:after="0" w:line="240" w:lineRule="auto"/>
        <w:ind w:left="4820"/>
        <w:jc w:val="right"/>
        <w:rPr>
          <w:rFonts w:ascii="Times New Roman" w:hAnsi="Times New Roman" w:eastAsia="Times New Roman"/>
          <w:sz w:val="24"/>
          <w:szCs w:val="24"/>
        </w:rPr>
      </w:pPr>
      <w:r>
        <w:rPr>
          <w:rFonts w:ascii="Times New Roman" w:hAnsi="Times New Roman" w:eastAsia="Times New Roman"/>
          <w:sz w:val="24"/>
          <w:szCs w:val="24"/>
        </w:rPr>
        <w:t>городского поселения Одинцово</w:t>
      </w:r>
    </w:p>
    <w:p>
      <w:pPr>
        <w:spacing w:after="0" w:line="240" w:lineRule="auto"/>
        <w:ind w:left="4820"/>
        <w:jc w:val="right"/>
        <w:rPr>
          <w:rFonts w:ascii="Times New Roman" w:hAnsi="Times New Roman" w:eastAsia="Times New Roman"/>
          <w:sz w:val="24"/>
          <w:szCs w:val="24"/>
        </w:rPr>
      </w:pPr>
      <w:r>
        <w:rPr>
          <w:rFonts w:ascii="Times New Roman" w:hAnsi="Times New Roman" w:eastAsia="Times New Roman"/>
          <w:sz w:val="24"/>
          <w:szCs w:val="24"/>
        </w:rPr>
        <w:t>от «11» ноября 2016 г. № 547</w:t>
      </w:r>
    </w:p>
    <w:p>
      <w:pPr>
        <w:spacing w:after="0" w:line="240" w:lineRule="auto"/>
        <w:jc w:val="center"/>
        <w:rPr>
          <w:rFonts w:ascii="Times New Roman" w:hAnsi="Times New Roman" w:eastAsia="Times New Roman"/>
          <w:b/>
          <w:sz w:val="24"/>
          <w:szCs w:val="24"/>
        </w:rPr>
      </w:pPr>
    </w:p>
    <w:p>
      <w:pPr>
        <w:spacing w:line="360" w:lineRule="auto"/>
        <w:jc w:val="center"/>
        <w:rPr>
          <w:rFonts w:ascii="Times New Roman" w:hAnsi="Times New Roman" w:eastAsia="Times New Roman"/>
          <w:b/>
          <w:sz w:val="24"/>
          <w:szCs w:val="24"/>
        </w:rPr>
      </w:pPr>
      <w:r>
        <w:rPr>
          <w:rFonts w:ascii="Times New Roman" w:hAnsi="Times New Roman" w:eastAsia="Times New Roman"/>
          <w:b/>
          <w:sz w:val="24"/>
          <w:szCs w:val="24"/>
        </w:rPr>
        <w:t xml:space="preserve">МУНИЦИПАЛЬНАЯ ПРОГРАММА </w:t>
      </w:r>
    </w:p>
    <w:p>
      <w:pPr>
        <w:spacing w:line="360" w:lineRule="auto"/>
        <w:jc w:val="center"/>
        <w:rPr>
          <w:rFonts w:ascii="Times New Roman" w:hAnsi="Times New Roman" w:eastAsia="Times New Roman"/>
          <w:b/>
          <w:sz w:val="24"/>
          <w:szCs w:val="24"/>
        </w:rPr>
      </w:pPr>
      <w:r>
        <w:rPr>
          <w:rFonts w:ascii="Times New Roman" w:hAnsi="Times New Roman" w:eastAsia="Times New Roman"/>
          <w:b/>
          <w:sz w:val="24"/>
          <w:szCs w:val="24"/>
        </w:rPr>
        <w:t>«БЕЗОПАСНОСТЬ В ГОРОДСКОМ ПОСЕЛЕНИИ ОДИНЦОВО ОДИНЦОВСКОГО МУНИЦИПАЛЬНОГО РАЙОНА МОСКОВСКОЙ ОБЛАСТИ»</w:t>
      </w:r>
    </w:p>
    <w:p>
      <w:pPr>
        <w:spacing w:line="360" w:lineRule="auto"/>
        <w:jc w:val="center"/>
        <w:rPr>
          <w:rFonts w:ascii="Times New Roman" w:hAnsi="Times New Roman" w:eastAsia="Times New Roman"/>
          <w:b/>
          <w:sz w:val="24"/>
          <w:szCs w:val="24"/>
        </w:rPr>
      </w:pPr>
      <w:r>
        <w:rPr>
          <w:rFonts w:ascii="Times New Roman" w:hAnsi="Times New Roman" w:eastAsia="Times New Roman"/>
          <w:b/>
          <w:sz w:val="24"/>
          <w:szCs w:val="24"/>
        </w:rPr>
        <w:t>на 2017-2021 годы</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2016 год</w:t>
      </w:r>
    </w:p>
    <w:p>
      <w:pPr>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Паспорт</w:t>
      </w:r>
    </w:p>
    <w:p>
      <w:pPr>
        <w:spacing w:after="0" w:line="240" w:lineRule="auto"/>
        <w:ind w:left="1080"/>
        <w:rPr>
          <w:rFonts w:ascii="Times New Roman" w:hAnsi="Times New Roman" w:eastAsia="Times New Roman"/>
          <w:b/>
          <w:sz w:val="16"/>
          <w:szCs w:val="16"/>
        </w:rPr>
      </w:pPr>
    </w:p>
    <w:p>
      <w:pPr>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муниципальной программы «Безопасность в городском поселении Одинцово Одинцовского муниципального района Московской области» на 2017-2021 годы</w:t>
      </w:r>
    </w:p>
    <w:p>
      <w:pPr>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(далее – муниципальная программа)</w:t>
      </w:r>
    </w:p>
    <w:p>
      <w:pPr>
        <w:spacing w:after="0" w:line="240" w:lineRule="auto"/>
        <w:jc w:val="center"/>
        <w:rPr>
          <w:rFonts w:ascii="Times New Roman" w:hAnsi="Times New Roman" w:eastAsia="Times New Roman"/>
          <w:sz w:val="24"/>
          <w:szCs w:val="24"/>
        </w:rPr>
      </w:pPr>
    </w:p>
    <w:tbl>
      <w:tblPr>
        <w:tblStyle w:val="13"/>
        <w:tblW w:w="1104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1707"/>
        <w:gridCol w:w="925"/>
        <w:gridCol w:w="276"/>
        <w:gridCol w:w="1071"/>
        <w:gridCol w:w="133"/>
        <w:gridCol w:w="1204"/>
        <w:gridCol w:w="11"/>
        <w:gridCol w:w="1049"/>
        <w:gridCol w:w="141"/>
        <w:gridCol w:w="936"/>
        <w:gridCol w:w="267"/>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119" w:type="dxa"/>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Наименование</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муниципальной программы</w:t>
            </w:r>
          </w:p>
        </w:tc>
        <w:tc>
          <w:tcPr>
            <w:tcW w:w="8924" w:type="dxa"/>
            <w:gridSpan w:val="12"/>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Безопасность в городском поселении Одинцово Одинцовского муниципального района Московской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2119" w:type="dxa"/>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Цели муниципальной программы</w:t>
            </w:r>
          </w:p>
        </w:tc>
        <w:tc>
          <w:tcPr>
            <w:tcW w:w="8924" w:type="dxa"/>
            <w:gridSpan w:val="12"/>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atLeast"/>
        </w:trPr>
        <w:tc>
          <w:tcPr>
            <w:tcW w:w="2119" w:type="dxa"/>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Задачи муниципальной программы</w:t>
            </w:r>
          </w:p>
        </w:tc>
        <w:tc>
          <w:tcPr>
            <w:tcW w:w="8924" w:type="dxa"/>
            <w:gridSpan w:val="12"/>
            <w:shd w:val="clear" w:color="auto" w:fill="auto"/>
            <w:vAlign w:val="center"/>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 Снижение рисков и смягчение последствий чрезвычайных ситуаций природного и техногенного характера в городском поселении Одинцово;</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 Обеспечение мероприятий гражданской обороны на территории городского поселения Одинцово;</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3) Обеспечение первичных мер пожарной безопасности в границах населенных пунктов городского поселения Одинцово;</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4) Обеспечение мер по безопасности людей на водных объектах, расположенных на территории городского поселения Одинцово;</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5) Участие в профилактике терроризма и экстремизма, обеспечении правопорядка и общественной безопасности.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2119" w:type="dxa"/>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Муниципальный заказчик муниципальной программы</w:t>
            </w:r>
          </w:p>
        </w:tc>
        <w:tc>
          <w:tcPr>
            <w:tcW w:w="8924" w:type="dxa"/>
            <w:gridSpan w:val="12"/>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Администрация городского поселения Одинцово Одинцовского муниципального района Московской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2119" w:type="dxa"/>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Сроки реализации муниципальной программы</w:t>
            </w:r>
          </w:p>
        </w:tc>
        <w:tc>
          <w:tcPr>
            <w:tcW w:w="8924" w:type="dxa"/>
            <w:gridSpan w:val="12"/>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2017-2021 годы. </w:t>
            </w:r>
            <w:r>
              <w:rPr>
                <w:rFonts w:ascii="Times New Roman" w:hAnsi="Times New Roman" w:eastAsia="Times New Roman"/>
                <w:sz w:val="24"/>
              </w:rPr>
              <w:t>Выделения этапов не предусматривается.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119" w:type="dxa"/>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Координатор муниципальной программы</w:t>
            </w:r>
          </w:p>
        </w:tc>
        <w:tc>
          <w:tcPr>
            <w:tcW w:w="8924" w:type="dxa"/>
            <w:gridSpan w:val="12"/>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Заместитель руководителя Администрации Сушков Вадим Алексеевич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119" w:type="dxa"/>
            <w:vMerge w:val="restart"/>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Источники финансирования муниципальной программы, в том числе по годам</w:t>
            </w:r>
          </w:p>
        </w:tc>
        <w:tc>
          <w:tcPr>
            <w:tcW w:w="1707" w:type="dxa"/>
            <w:vMerge w:val="restart"/>
            <w:shd w:val="clear" w:color="auto" w:fill="auto"/>
            <w:vAlign w:val="center"/>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Источник </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финансирования</w:t>
            </w:r>
          </w:p>
        </w:tc>
        <w:tc>
          <w:tcPr>
            <w:tcW w:w="7217" w:type="dxa"/>
            <w:gridSpan w:val="11"/>
            <w:shd w:val="clear" w:color="auto" w:fill="auto"/>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Расходы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119" w:type="dxa"/>
            <w:vMerge w:val="continue"/>
            <w:vAlign w:val="center"/>
          </w:tcPr>
          <w:p>
            <w:pPr>
              <w:spacing w:after="0" w:line="240" w:lineRule="auto"/>
              <w:rPr>
                <w:rFonts w:ascii="Times New Roman" w:hAnsi="Times New Roman" w:eastAsia="Times New Roman"/>
                <w:color w:val="000000"/>
                <w:sz w:val="24"/>
                <w:szCs w:val="24"/>
                <w:lang w:eastAsia="ru-RU"/>
              </w:rPr>
            </w:pPr>
          </w:p>
        </w:tc>
        <w:tc>
          <w:tcPr>
            <w:tcW w:w="1707" w:type="dxa"/>
            <w:vMerge w:val="continue"/>
            <w:vAlign w:val="center"/>
          </w:tcPr>
          <w:p>
            <w:pPr>
              <w:spacing w:after="0" w:line="240" w:lineRule="auto"/>
              <w:rPr>
                <w:rFonts w:ascii="Times New Roman" w:hAnsi="Times New Roman" w:eastAsia="Times New Roman"/>
                <w:color w:val="000000"/>
                <w:sz w:val="24"/>
                <w:szCs w:val="24"/>
                <w:lang w:eastAsia="ru-RU"/>
              </w:rPr>
            </w:pPr>
          </w:p>
        </w:tc>
        <w:tc>
          <w:tcPr>
            <w:tcW w:w="1201" w:type="dxa"/>
            <w:gridSpan w:val="2"/>
            <w:shd w:val="clear" w:color="auto" w:fill="auto"/>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2017</w:t>
            </w:r>
          </w:p>
        </w:tc>
        <w:tc>
          <w:tcPr>
            <w:tcW w:w="1204" w:type="dxa"/>
            <w:gridSpan w:val="2"/>
            <w:shd w:val="clear" w:color="auto" w:fill="auto"/>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2018</w:t>
            </w:r>
          </w:p>
        </w:tc>
        <w:tc>
          <w:tcPr>
            <w:tcW w:w="1204" w:type="dxa"/>
            <w:shd w:val="clear" w:color="auto" w:fill="auto"/>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2019</w:t>
            </w:r>
          </w:p>
        </w:tc>
        <w:tc>
          <w:tcPr>
            <w:tcW w:w="1201" w:type="dxa"/>
            <w:gridSpan w:val="3"/>
            <w:shd w:val="clear" w:color="auto" w:fill="auto"/>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2020</w:t>
            </w:r>
          </w:p>
        </w:tc>
        <w:tc>
          <w:tcPr>
            <w:tcW w:w="1203" w:type="dxa"/>
            <w:gridSpan w:val="2"/>
            <w:shd w:val="clear" w:color="auto" w:fill="auto"/>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2021</w:t>
            </w:r>
          </w:p>
        </w:tc>
        <w:tc>
          <w:tcPr>
            <w:tcW w:w="1204" w:type="dxa"/>
            <w:shd w:val="clear" w:color="auto" w:fill="auto"/>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119" w:type="dxa"/>
            <w:vMerge w:val="continue"/>
            <w:vAlign w:val="center"/>
          </w:tcPr>
          <w:p>
            <w:pPr>
              <w:spacing w:after="0" w:line="240" w:lineRule="auto"/>
              <w:rPr>
                <w:rFonts w:ascii="Times New Roman" w:hAnsi="Times New Roman" w:eastAsia="Times New Roman"/>
                <w:color w:val="000000"/>
                <w:sz w:val="24"/>
                <w:szCs w:val="24"/>
                <w:lang w:eastAsia="ru-RU"/>
              </w:rPr>
            </w:pPr>
          </w:p>
        </w:tc>
        <w:tc>
          <w:tcPr>
            <w:tcW w:w="1707" w:type="dxa"/>
            <w:shd w:val="clear" w:color="auto" w:fill="auto"/>
            <w:vAlign w:val="bottom"/>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Всего</w:t>
            </w:r>
          </w:p>
        </w:tc>
        <w:tc>
          <w:tcPr>
            <w:tcW w:w="1201" w:type="dxa"/>
            <w:gridSpan w:val="2"/>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25 906,97307</w:t>
            </w:r>
          </w:p>
        </w:tc>
        <w:tc>
          <w:tcPr>
            <w:tcW w:w="1204" w:type="dxa"/>
            <w:gridSpan w:val="2"/>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36 298,11514</w:t>
            </w:r>
          </w:p>
        </w:tc>
        <w:tc>
          <w:tcPr>
            <w:tcW w:w="1204" w:type="dxa"/>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21 802,52300</w:t>
            </w:r>
          </w:p>
        </w:tc>
        <w:tc>
          <w:tcPr>
            <w:tcW w:w="1201" w:type="dxa"/>
            <w:gridSpan w:val="3"/>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21 802,52300</w:t>
            </w:r>
          </w:p>
        </w:tc>
        <w:tc>
          <w:tcPr>
            <w:tcW w:w="1203" w:type="dxa"/>
            <w:gridSpan w:val="2"/>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21 802,52300</w:t>
            </w:r>
          </w:p>
        </w:tc>
        <w:tc>
          <w:tcPr>
            <w:tcW w:w="1204" w:type="dxa"/>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127 612,65721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119" w:type="dxa"/>
            <w:vMerge w:val="continue"/>
            <w:vAlign w:val="center"/>
          </w:tcPr>
          <w:p>
            <w:pPr>
              <w:spacing w:after="0" w:line="240" w:lineRule="auto"/>
              <w:rPr>
                <w:rFonts w:ascii="Times New Roman" w:hAnsi="Times New Roman" w:eastAsia="Times New Roman"/>
                <w:color w:val="000000"/>
                <w:sz w:val="24"/>
                <w:szCs w:val="24"/>
                <w:lang w:eastAsia="ru-RU"/>
              </w:rPr>
            </w:pPr>
          </w:p>
        </w:tc>
        <w:tc>
          <w:tcPr>
            <w:tcW w:w="1707" w:type="dxa"/>
            <w:shd w:val="clear" w:color="auto" w:fill="auto"/>
            <w:vAlign w:val="bottom"/>
          </w:tcPr>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Средства </w:t>
            </w:r>
            <w:r>
              <w:rPr>
                <w:rFonts w:ascii="Times New Roman" w:hAnsi="Times New Roman" w:eastAsia="Times New Roman"/>
                <w:color w:val="000000"/>
                <w:sz w:val="24"/>
                <w:szCs w:val="24"/>
                <w:lang w:eastAsia="ru-RU"/>
              </w:rPr>
              <w:br w:type="textWrapping"/>
            </w:r>
            <w:r>
              <w:rPr>
                <w:rFonts w:ascii="Times New Roman" w:hAnsi="Times New Roman" w:eastAsia="Times New Roman"/>
                <w:color w:val="000000"/>
                <w:sz w:val="24"/>
                <w:szCs w:val="24"/>
                <w:lang w:eastAsia="ru-RU"/>
              </w:rPr>
              <w:t>бюджета городского поселения Одинцово</w:t>
            </w:r>
          </w:p>
        </w:tc>
        <w:tc>
          <w:tcPr>
            <w:tcW w:w="1201" w:type="dxa"/>
            <w:gridSpan w:val="2"/>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25 906,97307</w:t>
            </w:r>
          </w:p>
        </w:tc>
        <w:tc>
          <w:tcPr>
            <w:tcW w:w="1204" w:type="dxa"/>
            <w:gridSpan w:val="2"/>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36 298,11514</w:t>
            </w:r>
          </w:p>
        </w:tc>
        <w:tc>
          <w:tcPr>
            <w:tcW w:w="1204" w:type="dxa"/>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21 802,52300</w:t>
            </w:r>
          </w:p>
        </w:tc>
        <w:tc>
          <w:tcPr>
            <w:tcW w:w="1201" w:type="dxa"/>
            <w:gridSpan w:val="3"/>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21 802,52300</w:t>
            </w:r>
          </w:p>
        </w:tc>
        <w:tc>
          <w:tcPr>
            <w:tcW w:w="1203" w:type="dxa"/>
            <w:gridSpan w:val="2"/>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21 802,52300</w:t>
            </w:r>
          </w:p>
        </w:tc>
        <w:tc>
          <w:tcPr>
            <w:tcW w:w="1204" w:type="dxa"/>
            <w:shd w:val="clear" w:color="000000" w:fill="FFFFFF"/>
            <w:vAlign w:val="center"/>
          </w:tcPr>
          <w:p>
            <w:pPr>
              <w:spacing w:after="0" w:line="240" w:lineRule="auto"/>
              <w:jc w:val="right"/>
              <w:rPr>
                <w:rFonts w:ascii="Times New Roman" w:hAnsi="Times New Roman" w:eastAsia="Times New Roman"/>
                <w:bCs/>
                <w:color w:val="000000"/>
                <w:sz w:val="20"/>
                <w:szCs w:val="20"/>
              </w:rPr>
            </w:pPr>
            <w:r>
              <w:rPr>
                <w:rFonts w:ascii="Times New Roman" w:hAnsi="Times New Roman" w:eastAsia="Times New Roman"/>
                <w:bCs/>
                <w:color w:val="000000"/>
                <w:sz w:val="20"/>
                <w:szCs w:val="20"/>
              </w:rPr>
              <w:t>127 612,65721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51" w:type="dxa"/>
            <w:gridSpan w:val="3"/>
            <w:vAlign w:val="center"/>
          </w:tcPr>
          <w:p>
            <w:pPr>
              <w:spacing w:after="0" w:line="240" w:lineRule="auto"/>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Планируемые результаты реализации муниципальной программы</w:t>
            </w:r>
          </w:p>
        </w:tc>
        <w:tc>
          <w:tcPr>
            <w:tcW w:w="134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2017</w:t>
            </w:r>
          </w:p>
        </w:tc>
        <w:tc>
          <w:tcPr>
            <w:tcW w:w="1348" w:type="dxa"/>
            <w:gridSpan w:val="3"/>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2018</w:t>
            </w:r>
          </w:p>
        </w:tc>
        <w:tc>
          <w:tcPr>
            <w:tcW w:w="1049" w:type="dxa"/>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2019</w:t>
            </w:r>
          </w:p>
        </w:tc>
        <w:tc>
          <w:tcPr>
            <w:tcW w:w="107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2020</w:t>
            </w:r>
          </w:p>
        </w:tc>
        <w:tc>
          <w:tcPr>
            <w:tcW w:w="1471"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51" w:type="dxa"/>
            <w:gridSpan w:val="3"/>
            <w:vAlign w:val="center"/>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1. Увеличение доли объектов социальной сферы, мест с массовым пребыванием людей, коммерческих объектов (торговых центров, автозаправочных станций), оборудованных системами видеонаблюдения и подключенных к системе «Безопасный регион», в общем числе таковых, (процент).</w:t>
            </w:r>
          </w:p>
        </w:tc>
        <w:tc>
          <w:tcPr>
            <w:tcW w:w="134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55</w:t>
            </w:r>
          </w:p>
        </w:tc>
        <w:tc>
          <w:tcPr>
            <w:tcW w:w="1348" w:type="dxa"/>
            <w:gridSpan w:val="3"/>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75</w:t>
            </w:r>
          </w:p>
        </w:tc>
        <w:tc>
          <w:tcPr>
            <w:tcW w:w="1049" w:type="dxa"/>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80</w:t>
            </w:r>
          </w:p>
        </w:tc>
        <w:tc>
          <w:tcPr>
            <w:tcW w:w="107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90</w:t>
            </w:r>
          </w:p>
        </w:tc>
        <w:tc>
          <w:tcPr>
            <w:tcW w:w="1471"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51" w:type="dxa"/>
            <w:gridSpan w:val="3"/>
            <w:vAlign w:val="center"/>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2. Снижение количества преступлений экстремистского характера, (процент)</w:t>
            </w:r>
          </w:p>
        </w:tc>
        <w:tc>
          <w:tcPr>
            <w:tcW w:w="134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99,8</w:t>
            </w:r>
          </w:p>
        </w:tc>
        <w:tc>
          <w:tcPr>
            <w:tcW w:w="1348" w:type="dxa"/>
            <w:gridSpan w:val="3"/>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99,5</w:t>
            </w:r>
          </w:p>
        </w:tc>
        <w:tc>
          <w:tcPr>
            <w:tcW w:w="1049" w:type="dxa"/>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99,2</w:t>
            </w:r>
          </w:p>
        </w:tc>
        <w:tc>
          <w:tcPr>
            <w:tcW w:w="107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99</w:t>
            </w:r>
          </w:p>
        </w:tc>
        <w:tc>
          <w:tcPr>
            <w:tcW w:w="1471"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51" w:type="dxa"/>
            <w:gridSpan w:val="3"/>
            <w:vAlign w:val="center"/>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3. Снижение смертности и травматизма в местах массового отдыха людей городского поселения Одинцово на водных объектах, (процент).</w:t>
            </w:r>
          </w:p>
        </w:tc>
        <w:tc>
          <w:tcPr>
            <w:tcW w:w="134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99</w:t>
            </w:r>
          </w:p>
        </w:tc>
        <w:tc>
          <w:tcPr>
            <w:tcW w:w="1348" w:type="dxa"/>
            <w:gridSpan w:val="3"/>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97</w:t>
            </w:r>
          </w:p>
        </w:tc>
        <w:tc>
          <w:tcPr>
            <w:tcW w:w="1049" w:type="dxa"/>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96</w:t>
            </w:r>
          </w:p>
        </w:tc>
        <w:tc>
          <w:tcPr>
            <w:tcW w:w="107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94</w:t>
            </w:r>
          </w:p>
        </w:tc>
        <w:tc>
          <w:tcPr>
            <w:tcW w:w="1471"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51" w:type="dxa"/>
            <w:gridSpan w:val="3"/>
            <w:vAlign w:val="center"/>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4. Увеличение площади покрытия территории городского поселения Одинцово зонами охвата технических средств оповещения и информирования населения местной системой оповещения при чрезвычайных ситуациях или угрозе их возникновения, (процент).</w:t>
            </w:r>
          </w:p>
        </w:tc>
        <w:tc>
          <w:tcPr>
            <w:tcW w:w="134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87</w:t>
            </w:r>
          </w:p>
        </w:tc>
        <w:tc>
          <w:tcPr>
            <w:tcW w:w="1348" w:type="dxa"/>
            <w:gridSpan w:val="3"/>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90</w:t>
            </w:r>
          </w:p>
        </w:tc>
        <w:tc>
          <w:tcPr>
            <w:tcW w:w="1049" w:type="dxa"/>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93</w:t>
            </w:r>
          </w:p>
        </w:tc>
        <w:tc>
          <w:tcPr>
            <w:tcW w:w="107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96</w:t>
            </w:r>
          </w:p>
        </w:tc>
        <w:tc>
          <w:tcPr>
            <w:tcW w:w="1471"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51" w:type="dxa"/>
            <w:gridSpan w:val="3"/>
            <w:vAlign w:val="center"/>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5. Снижение количества погибших и травмированных людей на пожарах, произошедших на территории городского поселения Одинцово, (процент). </w:t>
            </w:r>
          </w:p>
        </w:tc>
        <w:tc>
          <w:tcPr>
            <w:tcW w:w="134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97</w:t>
            </w:r>
          </w:p>
        </w:tc>
        <w:tc>
          <w:tcPr>
            <w:tcW w:w="1348" w:type="dxa"/>
            <w:gridSpan w:val="3"/>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96</w:t>
            </w:r>
          </w:p>
        </w:tc>
        <w:tc>
          <w:tcPr>
            <w:tcW w:w="1049" w:type="dxa"/>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95</w:t>
            </w:r>
          </w:p>
        </w:tc>
        <w:tc>
          <w:tcPr>
            <w:tcW w:w="107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94</w:t>
            </w:r>
          </w:p>
        </w:tc>
        <w:tc>
          <w:tcPr>
            <w:tcW w:w="1471"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51" w:type="dxa"/>
            <w:gridSpan w:val="3"/>
            <w:vAlign w:val="center"/>
          </w:tcPr>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6. Снижение количества пожаров, произошедших на территории городского поселения Одинцово, (единица).</w:t>
            </w:r>
          </w:p>
        </w:tc>
        <w:tc>
          <w:tcPr>
            <w:tcW w:w="134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54</w:t>
            </w:r>
          </w:p>
        </w:tc>
        <w:tc>
          <w:tcPr>
            <w:tcW w:w="1348" w:type="dxa"/>
            <w:gridSpan w:val="3"/>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54</w:t>
            </w:r>
          </w:p>
        </w:tc>
        <w:tc>
          <w:tcPr>
            <w:tcW w:w="1049" w:type="dxa"/>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53</w:t>
            </w:r>
          </w:p>
        </w:tc>
        <w:tc>
          <w:tcPr>
            <w:tcW w:w="1077"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52</w:t>
            </w:r>
          </w:p>
        </w:tc>
        <w:tc>
          <w:tcPr>
            <w:tcW w:w="1471" w:type="dxa"/>
            <w:gridSpan w:val="2"/>
            <w:shd w:val="clear" w:color="000000" w:fill="FFFFFF"/>
            <w:vAlign w:val="center"/>
          </w:tcPr>
          <w:p>
            <w:pPr>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51</w:t>
            </w:r>
          </w:p>
        </w:tc>
      </w:tr>
    </w:tbl>
    <w:p>
      <w:pPr>
        <w:spacing w:after="0" w:line="240" w:lineRule="auto"/>
        <w:jc w:val="center"/>
        <w:rPr>
          <w:rFonts w:ascii="Times New Roman" w:hAnsi="Times New Roman" w:eastAsia="Times New Roman"/>
          <w:sz w:val="24"/>
          <w:szCs w:val="24"/>
        </w:rPr>
      </w:pPr>
    </w:p>
    <w:p>
      <w:pPr>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lang w:val="en-US"/>
        </w:rPr>
        <w:t>I</w:t>
      </w:r>
      <w:r>
        <w:rPr>
          <w:rFonts w:ascii="Times New Roman" w:hAnsi="Times New Roman" w:eastAsia="Times New Roman"/>
          <w:b/>
          <w:sz w:val="24"/>
          <w:szCs w:val="24"/>
        </w:rPr>
        <w:t>. Общая характеристика сферы реализации муниципальной программы</w:t>
      </w:r>
    </w:p>
    <w:p>
      <w:pPr>
        <w:spacing w:after="0" w:line="240" w:lineRule="auto"/>
        <w:jc w:val="center"/>
        <w:rPr>
          <w:rFonts w:ascii="Times New Roman" w:hAnsi="Times New Roman" w:eastAsia="Times New Roman"/>
          <w:sz w:val="24"/>
          <w:szCs w:val="24"/>
        </w:rPr>
      </w:pP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Обеспечение безопасности в городском поселении Одинцово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городском поселении Одинцово в настоящее время существует ряд негативных факторов, существенно влияющих на безопасность населения. При этом практика и накопленный за последние годы опыт реализации задач по обеспечению безопасности граждан свидетельствуют о необходимости внедрения комплексного подхода в этой работе.</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основе достижения цели настоящей муниципальной программы лежит совместная целенаправленная деятельность органов местного самоуправления, правоохранительных органов, подразделений МЧС России и других экстренных оперативных служб, которая позволит избежать обострения криминогенной обстановки, снизит количество и минимизирует последствия чрезвычайных ситуаций и происшествий на территории городского поселения Одинцово.</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последние годы наблюдается тенденция к росту количества опасных природных явлений, а также техногенных чрезвычайных ситуаций. 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 Значительную 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Анализ информации о чрезвычайных ситуациях с учетом структуры угроз и динамики их изменений свидетельствуют о том, что стихийные бедствия, связанные с опасными природными явлениями, и происшествия на воде, а также техногенные аварии являются основными источниками чрезвычайных ситуаций и представляют существенную угрозу для безопасности граждан, экономики городского поселения Одинцово и, как следствие, для устойчивого развития и обеспечения безопасности на территории городского поселения Одинцово.</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 </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связи с имеющимися проблемами оперативного и эффективного реагирования служб экстренного реагирования Одинцовского муниципального района на поступающие от населения вызовы, в настоящей муниципальной программе предусмотрены бюджетные средства на софинансирование мероприятий по развитию и совершенствованию Местной системы оповещения населения Одинцовского муниципального района, предусмотренных муниципальной программой Одинцовского муниципального района Московской области «Безопасность в Одинцовском муниципальном районе Московской области».</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Продолжает оставаться актуальной проблема противодействия терроризму и экстремизму. Угроза совершения террористических актов усиливается в связи со сложной  социально-экономической ситуацией и активизацией миграционных процессов, носящих транснациональный характер.</w:t>
      </w:r>
    </w:p>
    <w:p>
      <w:pPr>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pPr>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Серьезную угрозу поддержанию законности и правопорядка может создавать деятельность различных объединений экстремистской направленности, которые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 </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Важным фактором устойчивого социально-экономического развития и одной из составляющих обеспечения безопасности городского поселения Одинцово является пожарная безопасность. Пожары наносят значительный материальный ущерб во всех отраслях народного хозяйства, приводят к травматизму и гибели людей.</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Одними из наиболее важных проблем пожарной безопасности являются эффективность превентивных противопожарных мероприятий и мер, принимаемых гражданами и собственниками для охраны имущества от пожара, особенно в осенне-зимний и летний пожароопасный периоды.</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Одним из приоритетных направлений работы по охране общественного порядка и безопасности граждан, обеспечению антитеррористической защищенности является развитие системы видеонаблюдения городского поселения Одинцово. В ближайшие годы предполагается максимально охватить системой видеонаблюдения жилую зону 8-го микрорайона города Одинцово, микрорайонов Кутузовский и Новая Трехгорка, а также наиболее оживленные перекрестки, в том числе в центральной части города (с учетом рекомендаций полиции МУ МВД России «Одинцовское» и пожеланий общественности). Система видеонаблюдения поможет также повысить оперативность реагирования городских служб на возникающие чрезвычайные ситуации.</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Работа по созданию условий для деятельности добровольной народной дружины городского поселения Одинцово особенно актуальна в связи с произошедшим сокращением подразделений полиции и большим количеством проводимых на территории городского поселения Одинцово культурно-массовых и спортивных мероприятий, в том числе регионального масштаба. </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В городе Одинцово расположено большое количество различных образовательных и культурных учреждений, находятся различные производственные предприятия, имеется достаточно развитая автотранспортная сеть. На территории города почти ежедневно проходят общественно-политические, спортивные и культурно-массовые мероприятия. По городу Одинцово и через него (по пути из области в Москву и обратно) перемещаются десятки тысяч людей. </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Все эти факторы определяют высокую вероятность возникновения чрезвычайных ситуаций различного характера, повышенную опасность для жизни и здоровья населения. Основную нагрузку по обеспечению правопорядка на объектах с массовым пребыванием граждан, повышению уровня антитеррористической защищенности жителей города несут правоохранительные органы. Однако опыт их деятельности, практика других регионов России показывают, что без широкой поддержки населения, его активного содействия невозможно эффективно бороться с преступностью, выстроить государственную систему профилактики правонарушений.</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Активное участие граждан в деятельности народных дружин будет являться примером социального партнерства между властью и населением, свидетельствовать о доверии граждан полиции, создавать у населения чувство большей защищенности, одновременно являясь мощным средством формирования мировоззрения, нетерпимости к правонарушениям. </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Приоритетами в области информирования населения и пропаганды культуры безопасности жизнедеятельности являются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знаний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Для достижения цели и решения задач настоящей муниципальной программы предусмотрены мероприятия, представленные в приложении № 1 к муниципальной программе «Безопасность в городском поселении Одинцово Одинцовского муниципального района Московской области» на 2017-2021 годы.</w:t>
      </w:r>
    </w:p>
    <w:p>
      <w:pPr>
        <w:spacing w:after="0" w:line="240" w:lineRule="auto"/>
        <w:jc w:val="center"/>
        <w:rPr>
          <w:rFonts w:ascii="Times New Roman" w:hAnsi="Times New Roman" w:eastAsia="Times New Roman"/>
          <w:b/>
          <w:sz w:val="24"/>
          <w:szCs w:val="24"/>
        </w:rPr>
      </w:pPr>
    </w:p>
    <w:p>
      <w:pPr>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lang w:val="en-US"/>
        </w:rPr>
        <w:t>II</w:t>
      </w:r>
      <w:r>
        <w:rPr>
          <w:rFonts w:ascii="Times New Roman" w:hAnsi="Times New Roman" w:eastAsia="Times New Roman"/>
          <w:b/>
          <w:sz w:val="24"/>
          <w:szCs w:val="24"/>
        </w:rPr>
        <w:t>. Цели и задачи муниципальной программы</w:t>
      </w:r>
    </w:p>
    <w:p>
      <w:pPr>
        <w:spacing w:after="0" w:line="240" w:lineRule="auto"/>
        <w:ind w:firstLine="567"/>
        <w:rPr>
          <w:rFonts w:ascii="Times New Roman" w:hAnsi="Times New Roman" w:eastAsia="Times New Roman"/>
          <w:sz w:val="24"/>
          <w:szCs w:val="24"/>
        </w:rPr>
      </w:pP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Целью муниципальной программы является </w:t>
      </w:r>
      <w:r>
        <w:rPr>
          <w:rFonts w:ascii="Times New Roman" w:hAnsi="Times New Roman" w:eastAsia="Times New Roman"/>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Pr>
          <w:rFonts w:ascii="Times New Roman" w:hAnsi="Times New Roman" w:eastAsia="Times New Roman"/>
          <w:sz w:val="24"/>
          <w:szCs w:val="24"/>
        </w:rPr>
        <w:t xml:space="preserve"> </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Цель муниципальной программы будет достигаться посредством решения следующих задач:</w:t>
      </w:r>
    </w:p>
    <w:p>
      <w:pPr>
        <w:numPr>
          <w:ilvl w:val="0"/>
          <w:numId w:val="2"/>
        </w:num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Снижение рисков и смягчение последствий чрезвычайных ситуаций природного и техногенного характера в городском поселении Одинцово. Задача предполагает повышение уровня защиты населения городского поселения Одинцово от чрезвычайных ситуаций природного и техногенного характера.</w:t>
      </w:r>
    </w:p>
    <w:p>
      <w:pPr>
        <w:numPr>
          <w:ilvl w:val="0"/>
          <w:numId w:val="2"/>
        </w:num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Обеспечение мероприятий гражданской обороны на территории городского поселения Одинцово.</w:t>
      </w:r>
    </w:p>
    <w:p>
      <w:pPr>
        <w:numPr>
          <w:ilvl w:val="0"/>
          <w:numId w:val="2"/>
        </w:num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Обеспечение первичных мер пожарной безопасности в границах населенных пунктов городского поселения Одинцово. Задача направлена на повышение уровня пожарной безопасности населенных пунктов и объектов, находящихся на территории городского поселения Одинцово</w:t>
      </w:r>
    </w:p>
    <w:p>
      <w:pPr>
        <w:numPr>
          <w:ilvl w:val="0"/>
          <w:numId w:val="2"/>
        </w:numPr>
        <w:spacing w:after="0" w:line="240" w:lineRule="auto"/>
        <w:ind w:firstLine="709"/>
        <w:rPr>
          <w:rFonts w:ascii="Times New Roman" w:hAnsi="Times New Roman" w:eastAsia="Times New Roman"/>
          <w:sz w:val="24"/>
          <w:szCs w:val="24"/>
          <w:lang w:eastAsia="ru-RU"/>
        </w:rPr>
      </w:pPr>
      <w:r>
        <w:rPr>
          <w:rFonts w:ascii="Times New Roman" w:hAnsi="Times New Roman" w:eastAsia="Times New Roman"/>
          <w:sz w:val="24"/>
          <w:szCs w:val="24"/>
          <w:lang w:eastAsia="ru-RU"/>
        </w:rPr>
        <w:t>Обеспечение мер по безопасности людей на водных объектах, расположенных на территории городского поселения Одинцово;</w:t>
      </w:r>
    </w:p>
    <w:p>
      <w:pPr>
        <w:numPr>
          <w:ilvl w:val="0"/>
          <w:numId w:val="2"/>
        </w:num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Участие в профилактике терроризма и экстремизма, обеспечении правопорядка и общественной безопасности. Задача предполагает закрепление достигнутых результатов в обеспечении правопорядка и общественной безопасности граждан, повышение уровня и результативности борьбы с преступностью.</w:t>
      </w:r>
    </w:p>
    <w:p>
      <w:pPr>
        <w:spacing w:after="0" w:line="240" w:lineRule="auto"/>
        <w:ind w:firstLine="567"/>
        <w:jc w:val="both"/>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lang w:val="en-US"/>
        </w:rPr>
        <w:t>III</w:t>
      </w:r>
      <w:r>
        <w:rPr>
          <w:rFonts w:ascii="Times New Roman" w:hAnsi="Times New Roman" w:eastAsia="Times New Roman"/>
          <w:b/>
          <w:sz w:val="24"/>
          <w:szCs w:val="24"/>
        </w:rPr>
        <w:t>. Перечень и краткое описание мероприятий муниципальной программы</w:t>
      </w:r>
    </w:p>
    <w:p>
      <w:pPr>
        <w:spacing w:after="0" w:line="240" w:lineRule="auto"/>
        <w:jc w:val="center"/>
        <w:rPr>
          <w:rFonts w:ascii="Times New Roman" w:hAnsi="Times New Roman" w:eastAsia="Times New Roman"/>
          <w:b/>
          <w:sz w:val="24"/>
          <w:szCs w:val="24"/>
        </w:rPr>
      </w:pP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Решение задач муниципальной программы обеспечивается реализацией следующих основных мероприятий:</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lang w:eastAsia="ru-RU"/>
        </w:rPr>
        <w:t>1. Снижение рисков и смягчение последствий чрезвычайных ситуаций природного и техногенного характера в городском поселении Одинцово</w:t>
      </w:r>
      <w:r>
        <w:rPr>
          <w:rFonts w:ascii="Times New Roman" w:hAnsi="Times New Roman" w:eastAsia="Times New Roman"/>
          <w:color w:val="000000"/>
          <w:sz w:val="24"/>
          <w:szCs w:val="24"/>
          <w:lang w:eastAsia="ru-RU"/>
        </w:rPr>
        <w:t>.</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Данное направление включает в себя следующие мероприятия:</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1.1. Увеличение (поддержание на необходимом уровне) запасов резервов финансовых и материальных ресурсов для ликвидации чрезвычайных ситуаций, в том числе:</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1.1.1. Приобретение материальных средств для пополнения и освежения резервов материальных ресурсов для ликвидации чрезвычайных ситуаций на территории городского поселения Одинцово.</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1.1.2 Предварительный отбор участников закупки в целях ликвидации последствий чрезвычайных ситуаций природного и техногенного характера на территории городского поселения Одинцово.</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1.1.3. Поддержание на необходимом уровне резервного фонда финансовых ресурсов городского поселения Одинцово для предупреждения и ликвидации возможных последствий чрезвычайных ситуаций муниципального характера, в том числе последствий террористического акта.</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рамках мероприятий ежегодно разрабатывается и утверждается План действий органов управления, сил и средств городского поселения Одинцово по предупреждению и ликвидации чрезвычайных ситуаций природного и техногенного характера, формируются финансовые резервы для ликвидации чрезвычайных ситуаций.</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Реализация данных мероприятий позволит обеспечить наличие финансовых резервов для ликвидации чрезвычайных ситуаций, минимизировать последствия возможных чрезвычайных ситуаций, поддержание в постоянной готовности органов управления, сил и средств, привлекаемых к предупреждению и ликвидации чрезвычайных ситуаций.</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1.2. Изготовление и распространение (размещение, трансляция) печатной и видеопродукции по вопросам защиты населения от чрезвычайных ситуаций природного и техногенного характера.</w:t>
      </w:r>
    </w:p>
    <w:p>
      <w:pPr>
        <w:numPr>
          <w:ilvl w:val="1"/>
          <w:numId w:val="3"/>
        </w:num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Эксплуатационно-техническое обслуживание и развитие местной системы оповещения населения городского поселения Одинцово об угрозе возникновения или о возникновении чрезвычайных ситуаций.</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 рамках данного мероприятия предполагается перечисление межбюджетных трансфертов в бюджет Одинцовского муниципального района на проведение следующих мероприятий:</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оснащение администрации городского поселения Одинцово необходимой аппаратурой, оборудованием;</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оснащение административных центров городского поселения Одинцово электро-сиренами (громкоговорителями);</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оснащение населенных пунктов, не включенных в комплексную систему экстренного оповещения населения, аппаратурой, оборудованием оповещения и информирования;</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переключение действующих электро-сирен на цифровые каналы.</w:t>
      </w:r>
    </w:p>
    <w:p>
      <w:pPr>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Это позволит увеличить охват населения городского поселения Одинцово Одинцовского муниципального района централизованным оповещением и информированием в целях обеспечения общественного порядка, своевременного реагирования городских служб на чрезвычайные ситуации.</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2.</w:t>
      </w:r>
      <w:r>
        <w:rPr>
          <w:rFonts w:ascii="Times New Roman" w:hAnsi="Times New Roman" w:eastAsia="Times New Roman"/>
          <w:sz w:val="24"/>
          <w:szCs w:val="24"/>
        </w:rPr>
        <w:tab/>
      </w:r>
      <w:r>
        <w:rPr>
          <w:rFonts w:ascii="Times New Roman" w:hAnsi="Times New Roman" w:eastAsia="Times New Roman"/>
          <w:color w:val="000000"/>
          <w:sz w:val="24"/>
          <w:szCs w:val="24"/>
          <w:lang w:eastAsia="ru-RU"/>
        </w:rPr>
        <w:t>Обеспечение мероприятий гражданской обороны на территории городского поселения Одинцово.</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Данное направление предполагает реализацию следующих мероприятий:</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2.1.</w:t>
      </w:r>
      <w:r>
        <w:rPr>
          <w:rFonts w:ascii="Times New Roman" w:hAnsi="Times New Roman" w:eastAsia="Times New Roman"/>
          <w:sz w:val="24"/>
          <w:szCs w:val="24"/>
        </w:rPr>
        <w:tab/>
      </w:r>
      <w:r>
        <w:rPr>
          <w:rFonts w:ascii="Times New Roman" w:hAnsi="Times New Roman" w:eastAsia="Times New Roman"/>
          <w:sz w:val="24"/>
          <w:szCs w:val="24"/>
        </w:rPr>
        <w:t>Создание (освежение) запасов материально-технических, продовольственных, медицинских и иных средств в целях гражданской обороны. В рамках мероприятия осуществляется закупка товаров и формирование продовольственных запасов в соответствии с требованиями федерального законодательства.</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2.2.</w:t>
      </w:r>
      <w:r>
        <w:rPr>
          <w:rFonts w:ascii="Times New Roman" w:hAnsi="Times New Roman" w:eastAsia="Times New Roman"/>
          <w:sz w:val="24"/>
          <w:szCs w:val="24"/>
        </w:rPr>
        <w:tab/>
      </w:r>
      <w:r>
        <w:rPr>
          <w:rFonts w:ascii="Times New Roman" w:hAnsi="Times New Roman" w:eastAsia="Times New Roman"/>
          <w:sz w:val="24"/>
          <w:szCs w:val="24"/>
        </w:rPr>
        <w:t xml:space="preserve">Оборудование учебно-консультационного пункта ГО и ЧС городского поселения Одинцово в соответствии с установленными требованиями. В рамках мероприятия предполагается доукомплектовать учебно-консультационный пункт учебными видеофильмами, наглядными обучающими пособиями, техническими средствами обучения, что позволит обеспечить необходимые условия для подготовки неработающего населения по проблемам ГО и защиты от ЧС по месту жительства.   </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2.3.</w:t>
      </w:r>
      <w:r>
        <w:rPr>
          <w:rFonts w:ascii="Times New Roman" w:hAnsi="Times New Roman" w:eastAsia="Times New Roman"/>
          <w:sz w:val="24"/>
          <w:szCs w:val="24"/>
        </w:rPr>
        <w:tab/>
      </w:r>
      <w:r>
        <w:rPr>
          <w:rFonts w:ascii="Times New Roman" w:hAnsi="Times New Roman" w:eastAsia="Times New Roman"/>
          <w:sz w:val="24"/>
          <w:szCs w:val="24"/>
        </w:rPr>
        <w:t>Организация обучения работающего и неработающего населения в области гражданской обороны и защиты от чрезвычайных ситуаций, что обеспечит реализацию органами местного самоуправления и муниципальными учреждениями требований Федерального закона от 12.02.1998 № 28-ФЗ «О гражданской обороне».</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2.4.</w:t>
      </w:r>
      <w:r>
        <w:rPr>
          <w:rFonts w:ascii="Times New Roman" w:hAnsi="Times New Roman" w:eastAsia="Times New Roman"/>
          <w:sz w:val="24"/>
          <w:szCs w:val="24"/>
        </w:rPr>
        <w:tab/>
      </w:r>
      <w:r>
        <w:rPr>
          <w:rFonts w:ascii="Times New Roman" w:hAnsi="Times New Roman" w:eastAsia="Times New Roman"/>
          <w:sz w:val="24"/>
          <w:szCs w:val="24"/>
        </w:rPr>
        <w:t>Изготовление и распространение (размещение, трансляция) печатной и видеопродукции по вопросам гражданской обороны, что обеспечит информирование жителей городского поселения Одинцово о способах обеспечения личной безопасности в военное время при чрезвычайных ситуациях природного и техногенного характера.</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3.</w:t>
      </w:r>
      <w:r>
        <w:rPr>
          <w:rFonts w:ascii="Times New Roman" w:hAnsi="Times New Roman" w:eastAsia="Times New Roman"/>
          <w:sz w:val="24"/>
          <w:szCs w:val="24"/>
        </w:rPr>
        <w:tab/>
      </w:r>
      <w:r>
        <w:rPr>
          <w:rFonts w:ascii="Times New Roman" w:hAnsi="Times New Roman" w:eastAsia="Times New Roman"/>
          <w:sz w:val="24"/>
          <w:szCs w:val="24"/>
        </w:rPr>
        <w:t>Обеспечение первичных мер пожарной безопасности в границах населенных пунктов городского поселения Одинцово.</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Направление предполагает реализацию следующих мероприятий:</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3.1.</w:t>
      </w:r>
      <w:r>
        <w:rPr>
          <w:rFonts w:ascii="Times New Roman" w:hAnsi="Times New Roman" w:eastAsia="Times New Roman"/>
          <w:sz w:val="24"/>
          <w:szCs w:val="24"/>
        </w:rPr>
        <w:tab/>
      </w:r>
      <w:r>
        <w:rPr>
          <w:rFonts w:ascii="Times New Roman" w:hAnsi="Times New Roman" w:eastAsia="Times New Roman"/>
          <w:sz w:val="24"/>
          <w:szCs w:val="24"/>
        </w:rPr>
        <w:t>Изготовление и распространение (размещение, трансляция) печатной и видеопродукции по вопросам обеспечения пожарной безопасности, содействие распространению пожарно-технических знаний, что обеспечит информирование населения городского поселения Одинцово и мерах пожарной безопасности дома и в общественных местах.</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3.2.</w:t>
      </w:r>
      <w:r>
        <w:rPr>
          <w:rFonts w:ascii="Times New Roman" w:hAnsi="Times New Roman" w:eastAsia="Times New Roman"/>
          <w:sz w:val="24"/>
          <w:szCs w:val="24"/>
        </w:rPr>
        <w:tab/>
      </w:r>
      <w:r>
        <w:rPr>
          <w:rFonts w:ascii="Times New Roman" w:hAnsi="Times New Roman" w:eastAsia="Times New Roman"/>
          <w:sz w:val="24"/>
          <w:szCs w:val="24"/>
        </w:rPr>
        <w:t xml:space="preserve">Оснащение жилых помещений, где проживают семьи, находящиеся в трудной жизненной ситуации, адресными пожарными извещателями. В рамках мероприятия в соответствии с поручением Правительства Московской области проводятся комиссионные обследования на предмет обеспечения пожарной безопасности мест и условий проживания малообеспеченных, многодетных и неблагополучных семей, имеющих несовершеннолетних детей. По результатам обследований семьям передаются пожарные извещатели для своевременного оповещения людей о пожаре путем подачи звукового сигнала. Реализация данных мероприятий будет способствовать предотвращению детской гибели и травматизма при пожаре. </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3.3.</w:t>
      </w:r>
      <w:r>
        <w:rPr>
          <w:rFonts w:ascii="Times New Roman" w:hAnsi="Times New Roman" w:eastAsia="Times New Roman"/>
          <w:sz w:val="24"/>
          <w:szCs w:val="24"/>
        </w:rPr>
        <w:tab/>
      </w:r>
      <w:r>
        <w:rPr>
          <w:rFonts w:ascii="Times New Roman" w:hAnsi="Times New Roman" w:eastAsia="Times New Roman"/>
          <w:sz w:val="24"/>
          <w:szCs w:val="24"/>
        </w:rPr>
        <w:t>Проведение работы по привлечению граждан в качестве добровольных пожарных (подбор кандидатов, оформление, обучение, личное страхование на период исполнения обязанностей добровольного пожарного). В рамках мероприятия будет оказана поддержка по обеспечению деятельности территориальных и объектовых подразделений добровольной пожарной охраны, созданных в соответствии с Федеральным законом от 06.05.2011 № 100-ФЗ «О добровольной пожарной охране». Реализация мероприятий позволит увеличить число добровольных пожарных, участвующих в профилактике и (или) тушении пожаров, проведении аварийно-спасательных работ и оказании первой помощи пострадавшим.</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3.4.</w:t>
      </w:r>
      <w:r>
        <w:rPr>
          <w:rFonts w:ascii="Times New Roman" w:hAnsi="Times New Roman" w:eastAsia="Times New Roman"/>
          <w:sz w:val="24"/>
          <w:szCs w:val="24"/>
        </w:rPr>
        <w:tab/>
      </w:r>
      <w:r>
        <w:rPr>
          <w:rFonts w:ascii="Times New Roman" w:hAnsi="Times New Roman" w:eastAsia="Times New Roman"/>
          <w:sz w:val="24"/>
          <w:szCs w:val="24"/>
        </w:rPr>
        <w:t xml:space="preserve">Выполнение профилактических мероприятий по обеспечению пожарной безопасности в осенне-зимний пожароопасный период и весенне-летний пожароопасный период. </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В рамках мероприятия организуется:</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мониторинг наличия первичных средств пожаротушения на предприятиях, в организациях и учреждениях, расположенных на территории поселения;</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усиление контроля за соблюдением правил пожарной безопасности при применении открытого огня, эксплуатацией электронагревательных приборов и электроустановок, режима курения;</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проведение обучения и разъяснительной работы с населением и работниками предприятий и организаций мерам пожарной безопасности;</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размещение в местах массового пребывания людей информационных материалов о правилах пожарной безопасности;</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проведение практических тренировок по отработке планов эвакуации и действий в случае возникновения возможных пожаров.</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3.5.</w:t>
      </w:r>
      <w:r>
        <w:rPr>
          <w:rFonts w:ascii="Times New Roman" w:hAnsi="Times New Roman" w:eastAsia="Times New Roman"/>
          <w:sz w:val="24"/>
          <w:szCs w:val="24"/>
        </w:rPr>
        <w:tab/>
      </w:r>
      <w:r>
        <w:rPr>
          <w:rFonts w:ascii="Times New Roman" w:hAnsi="Times New Roman" w:eastAsia="Times New Roman"/>
          <w:sz w:val="24"/>
          <w:szCs w:val="24"/>
        </w:rPr>
        <w:t>Обеспечение производства работ, связанных с тушением пожаров и проведением аварийно-спасательных работ на территории городского поселения Одинцово. В рамках мероприятия обеспечиваются питанием участники тушения пожаров и проведения аварийно-спасательных работ при ликвидации последствий чрезвычайных ситуаций на территории городского поселения Одинцово, общей продолжительностью свыше 6 часов.</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Реализация данных мероприятий направлена на выполнение требований Федерального закона от 22.07.2008 № 123-ФЗ «Технический регламент о требованиях пожарной безопасности» и позволит избежать пожаров и (или) минимизировать их последствия в особый противопожарный период.</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4.</w:t>
      </w:r>
      <w:r>
        <w:rPr>
          <w:rFonts w:ascii="Times New Roman" w:hAnsi="Times New Roman" w:eastAsia="Times New Roman"/>
          <w:sz w:val="24"/>
          <w:szCs w:val="24"/>
        </w:rPr>
        <w:tab/>
      </w:r>
      <w:r>
        <w:rPr>
          <w:rFonts w:ascii="Times New Roman" w:hAnsi="Times New Roman" w:eastAsia="Times New Roman"/>
          <w:sz w:val="24"/>
          <w:szCs w:val="24"/>
        </w:rPr>
        <w:t>Обеспечение мер по безопасности людей на водных объектах, расположенных на территории городского поселения Одинцово.</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Направление предполагает реализацию следующих мероприятий:</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4.1.</w:t>
      </w:r>
      <w:r>
        <w:rPr>
          <w:rFonts w:ascii="Times New Roman" w:hAnsi="Times New Roman" w:eastAsia="Times New Roman"/>
          <w:sz w:val="24"/>
          <w:szCs w:val="24"/>
        </w:rPr>
        <w:tab/>
      </w:r>
      <w:r>
        <w:rPr>
          <w:rFonts w:ascii="Times New Roman" w:hAnsi="Times New Roman" w:eastAsia="Times New Roman"/>
          <w:sz w:val="24"/>
          <w:szCs w:val="24"/>
        </w:rPr>
        <w:t>Изготовление и распространение (размещение, трансляция) печатной и видеопродукции по вопросам безопасности людей на водных объектах, что обеспечит информирование жителей городского поселения о мерах личной безопасности на воде.</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4.2.</w:t>
      </w:r>
      <w:r>
        <w:rPr>
          <w:rFonts w:ascii="Times New Roman" w:hAnsi="Times New Roman" w:eastAsia="Times New Roman"/>
          <w:sz w:val="24"/>
          <w:szCs w:val="24"/>
        </w:rPr>
        <w:tab/>
      </w:r>
      <w:r>
        <w:rPr>
          <w:rFonts w:ascii="Times New Roman" w:hAnsi="Times New Roman" w:eastAsia="Times New Roman"/>
          <w:sz w:val="24"/>
          <w:szCs w:val="24"/>
        </w:rPr>
        <w:t>Изготовление и установка знаков безопасности на водных объектах городского поселения Одинцово, что обеспечит информирование населения о запрете купания (перехода по льду) в непредназначенных для этого местах и предотвратит несчастные случаи с людьми на воде.</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5.</w:t>
      </w:r>
      <w:r>
        <w:rPr>
          <w:rFonts w:ascii="Times New Roman" w:hAnsi="Times New Roman" w:eastAsia="Times New Roman"/>
          <w:sz w:val="24"/>
          <w:szCs w:val="24"/>
        </w:rPr>
        <w:tab/>
      </w:r>
      <w:r>
        <w:rPr>
          <w:rFonts w:ascii="Times New Roman" w:hAnsi="Times New Roman" w:eastAsia="Times New Roman"/>
          <w:sz w:val="24"/>
          <w:szCs w:val="24"/>
        </w:rPr>
        <w:t>Участие в профилактике терроризма и экстремизма, обеспечении правопорядка и общественной безопасности.</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Направление предполагает реализацию следующих мероприятий:</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5.1. Создание, внедрение, обеспечение функционирования и использования на территории городского поселения Одинцово системы технологического обеспечения региональной общественной безопасности и оперативного управления «Безопасный регион». В рамках мероприятия предполагается принять участие в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и установить 165 видеокамер на территории, непосредственно прилегающей к школам, детским садам и объектам здравоохранения, расположенным в городе Одинцово.</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В результате реализации данного мероприятия будет решена задача информационного обеспечения антитеррористической защищенности объектов, расположенных на территории городского поселения Одинцово, предупреждения террористических актов, повышения уровня безопасности и комфортности среды проживания жителей поселения за счет применения информационно-коммуникационных технологий, обеспечения оперативного реагирования в кризисных ситуациях.   </w:t>
      </w:r>
      <w:r>
        <w:rPr>
          <w:rFonts w:ascii="Times New Roman" w:hAnsi="Times New Roman" w:eastAsia="Times New Roman"/>
          <w:sz w:val="24"/>
          <w:szCs w:val="24"/>
        </w:rPr>
        <w:tab/>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5.2.</w:t>
      </w:r>
      <w:r>
        <w:rPr>
          <w:rFonts w:ascii="Times New Roman" w:hAnsi="Times New Roman" w:eastAsia="Times New Roman"/>
          <w:sz w:val="24"/>
          <w:szCs w:val="24"/>
        </w:rPr>
        <w:tab/>
      </w:r>
      <w:r>
        <w:rPr>
          <w:rFonts w:ascii="Times New Roman" w:hAnsi="Times New Roman" w:eastAsia="Times New Roman"/>
          <w:sz w:val="24"/>
          <w:szCs w:val="24"/>
        </w:rPr>
        <w:t>Содержание, техническое обслуживание действующей системы видеонаблюдения городского поселения Одинцово, что обеспечит ее техническую исправность и бесперебойную работу.</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5.3.</w:t>
      </w:r>
      <w:r>
        <w:rPr>
          <w:rFonts w:ascii="Times New Roman" w:hAnsi="Times New Roman" w:eastAsia="Times New Roman"/>
          <w:sz w:val="24"/>
          <w:szCs w:val="24"/>
        </w:rPr>
        <w:tab/>
      </w:r>
      <w:r>
        <w:rPr>
          <w:rFonts w:ascii="Times New Roman" w:hAnsi="Times New Roman" w:eastAsia="Times New Roman"/>
          <w:sz w:val="24"/>
          <w:szCs w:val="24"/>
        </w:rPr>
        <w:t xml:space="preserve">Организация и проведение мероприятий, направленных на предупреждение проявлений экстремизма, формирование мльтикультурности и толерантности в молодежной среде (мероприятия, приуроченные к памятным датам, культурно-зрелищные, спортивные мероприятия). В рамках мероприятия будет осуществляться взаимодействие с полицией МУ МВД России «Одинцовское» с целью получения информации о состоянии преступности на территории  городского поселения Одинцово и проводимой профилактической работы для последующего анализа, оценки и прогноза криминогенной ситуации, выработки предложений и обоснования приоритетных направлений в области противодействия преступности.   </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5.4.</w:t>
      </w:r>
      <w:r>
        <w:rPr>
          <w:rFonts w:ascii="Times New Roman" w:hAnsi="Times New Roman" w:eastAsia="Times New Roman"/>
          <w:sz w:val="24"/>
          <w:szCs w:val="24"/>
        </w:rPr>
        <w:tab/>
      </w:r>
      <w:r>
        <w:rPr>
          <w:rFonts w:ascii="Times New Roman" w:hAnsi="Times New Roman" w:eastAsia="Times New Roman"/>
          <w:sz w:val="24"/>
          <w:szCs w:val="24"/>
        </w:rPr>
        <w:t>Организация и проведение работы по информационно-пропагандистскому сопровождению антитеррористической деятельности (изготовление и распространение агитационных материалов в виде печатной и видеопродукции), что обеспечит информирование жителей городского поселения о противодействии терроризму и действиям в случае угрозы совершения террористического акта.</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5.5.</w:t>
      </w:r>
      <w:r>
        <w:rPr>
          <w:rFonts w:ascii="Times New Roman" w:hAnsi="Times New Roman" w:eastAsia="Times New Roman"/>
          <w:sz w:val="24"/>
          <w:szCs w:val="24"/>
        </w:rPr>
        <w:tab/>
      </w:r>
      <w:r>
        <w:rPr>
          <w:rFonts w:ascii="Times New Roman" w:hAnsi="Times New Roman" w:eastAsia="Times New Roman"/>
          <w:sz w:val="24"/>
          <w:szCs w:val="24"/>
        </w:rPr>
        <w:t>Материально-техническое обеспечение деятельности добровольной народной дружины городского поселения Одинцово по охране общественного порядка. В рамках мероприятия предполагается приобрести оргтехнику (персональный компьютер, многофункциональное устройство) и расходные материалы для обеспечения работы штаба народной дружины городского поселения Одинцово, созданной в соответствии с Федеральным законом от 02.04.2014 № 44-ФЗ «Об участии граждан в охране общественного порядка».</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5.6.</w:t>
      </w:r>
      <w:r>
        <w:rPr>
          <w:rFonts w:ascii="Times New Roman" w:hAnsi="Times New Roman" w:eastAsia="Times New Roman"/>
          <w:sz w:val="24"/>
          <w:szCs w:val="24"/>
        </w:rPr>
        <w:tab/>
      </w:r>
      <w:r>
        <w:rPr>
          <w:rFonts w:ascii="Times New Roman" w:hAnsi="Times New Roman" w:eastAsia="Times New Roman"/>
          <w:sz w:val="24"/>
          <w:szCs w:val="24"/>
        </w:rPr>
        <w:t>Выставление мобильного ограждения (фан-барьеров) и арочных металлодетекторов при проведении массовых праздничных мероприятий на территории городского поселения Одинцово, что обеспечит антитеррористическую защищенность мест проведения массовых мероприятий с участием жителей поселения.</w:t>
      </w:r>
    </w:p>
    <w:p>
      <w:pPr>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Перечень мероприятий 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1 к муниципальной программе «Безопасность в городском поселении Одинцово Одинцовского муниципального района Московской области» на 2017-2021 годы.</w:t>
      </w:r>
    </w:p>
    <w:p>
      <w:pPr>
        <w:rPr>
          <w:rFonts w:ascii="Times New Roman" w:hAnsi="Times New Roman" w:eastAsia="Times New Roman"/>
          <w:sz w:val="24"/>
          <w:szCs w:val="24"/>
        </w:rPr>
      </w:pPr>
    </w:p>
    <w:p>
      <w:pPr>
        <w:rPr>
          <w:rFonts w:ascii="Times New Roman" w:hAnsi="Times New Roman" w:eastAsia="Times New Roman"/>
          <w:sz w:val="24"/>
          <w:szCs w:val="24"/>
        </w:rPr>
        <w:sectPr>
          <w:headerReference r:id="rId3" w:type="default"/>
          <w:pgSz w:w="11905" w:h="16838"/>
          <w:pgMar w:top="1134" w:right="567" w:bottom="1134" w:left="1134" w:header="720" w:footer="720" w:gutter="0"/>
          <w:cols w:space="720" w:num="1"/>
          <w:docGrid w:linePitch="299" w:charSpace="0"/>
        </w:sectPr>
      </w:pPr>
    </w:p>
    <w:p>
      <w:pPr>
        <w:spacing w:after="0" w:line="240" w:lineRule="auto"/>
        <w:ind w:firstLine="567"/>
        <w:jc w:val="center"/>
        <w:rPr>
          <w:rFonts w:ascii="Times New Roman" w:hAnsi="Times New Roman" w:eastAsia="Times New Roman"/>
          <w:b/>
          <w:sz w:val="24"/>
          <w:szCs w:val="24"/>
        </w:rPr>
      </w:pPr>
      <w:r>
        <w:rPr>
          <w:rFonts w:ascii="Times New Roman" w:hAnsi="Times New Roman" w:eastAsia="Times New Roman"/>
          <w:b/>
          <w:sz w:val="24"/>
          <w:szCs w:val="24"/>
          <w:lang w:val="en-US"/>
        </w:rPr>
        <w:t>IV</w:t>
      </w:r>
      <w:r>
        <w:rPr>
          <w:rFonts w:ascii="Times New Roman" w:hAnsi="Times New Roman" w:eastAsia="Times New Roman"/>
          <w:b/>
          <w:sz w:val="24"/>
          <w:szCs w:val="24"/>
        </w:rPr>
        <w:t>. Планируемые результаты реализации программы</w:t>
      </w:r>
    </w:p>
    <w:p>
      <w:pPr>
        <w:spacing w:after="0" w:line="240" w:lineRule="auto"/>
        <w:ind w:firstLine="567"/>
        <w:rPr>
          <w:rFonts w:ascii="Times New Roman" w:hAnsi="Times New Roman" w:eastAsia="Times New Roman"/>
          <w:b/>
          <w:sz w:val="24"/>
          <w:szCs w:val="24"/>
        </w:rPr>
      </w:pP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Реализация мероприятий муниципальной программы позволит обеспечить комплексную безопасность на территории городского поселения Одинцово, в том числе:</w:t>
      </w:r>
    </w:p>
    <w:tbl>
      <w:tblPr>
        <w:tblStyle w:val="13"/>
        <w:tblW w:w="1558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60"/>
        <w:gridCol w:w="1400"/>
        <w:gridCol w:w="1119"/>
        <w:gridCol w:w="2256"/>
        <w:gridCol w:w="1300"/>
        <w:gridCol w:w="1393"/>
        <w:gridCol w:w="960"/>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п/п</w:t>
            </w:r>
          </w:p>
        </w:tc>
        <w:tc>
          <w:tcPr>
            <w:tcW w:w="236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Задачи, направленные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на достижение цели</w:t>
            </w:r>
          </w:p>
        </w:tc>
        <w:tc>
          <w:tcPr>
            <w:tcW w:w="2519" w:type="dxa"/>
            <w:gridSpan w:val="2"/>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Планируемый объем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финансирования на решение данной задачи (тыс. руб.)</w:t>
            </w:r>
          </w:p>
        </w:tc>
        <w:tc>
          <w:tcPr>
            <w:tcW w:w="2256"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Количественные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и/или</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 xml:space="preserve">качественные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 xml:space="preserve">целевые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 xml:space="preserve">показатели,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характеризующие</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 xml:space="preserve">достижение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целей и решение</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 xml:space="preserve">задач          </w:t>
            </w:r>
          </w:p>
        </w:tc>
        <w:tc>
          <w:tcPr>
            <w:tcW w:w="130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Единица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измерения</w:t>
            </w:r>
          </w:p>
        </w:tc>
        <w:tc>
          <w:tcPr>
            <w:tcW w:w="1393"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Базовое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 xml:space="preserve">значение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 xml:space="preserve">показателя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 xml:space="preserve">(на начало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реализации муниципальной программы - 01.01.2017 г.)</w:t>
            </w:r>
          </w:p>
        </w:tc>
        <w:tc>
          <w:tcPr>
            <w:tcW w:w="4800" w:type="dxa"/>
            <w:gridSpan w:val="5"/>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Планируемое значение показателя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по годам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Бюджет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городского поселения Одинцово</w:t>
            </w:r>
          </w:p>
        </w:tc>
        <w:tc>
          <w:tcPr>
            <w:tcW w:w="111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Другие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источники</w:t>
            </w:r>
          </w:p>
        </w:tc>
        <w:tc>
          <w:tcPr>
            <w:tcW w:w="2256"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0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93"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2018</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2019</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2020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w:t>
            </w:r>
          </w:p>
        </w:tc>
        <w:tc>
          <w:tcPr>
            <w:tcW w:w="2360"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w:t>
            </w:r>
          </w:p>
        </w:tc>
        <w:tc>
          <w:tcPr>
            <w:tcW w:w="1400"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w:t>
            </w:r>
          </w:p>
        </w:tc>
        <w:tc>
          <w:tcPr>
            <w:tcW w:w="1119"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w:t>
            </w:r>
          </w:p>
        </w:tc>
        <w:tc>
          <w:tcPr>
            <w:tcW w:w="2256"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w:t>
            </w:r>
          </w:p>
        </w:tc>
        <w:tc>
          <w:tcPr>
            <w:tcW w:w="1300"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6</w:t>
            </w:r>
          </w:p>
        </w:tc>
        <w:tc>
          <w:tcPr>
            <w:tcW w:w="1393"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7</w:t>
            </w:r>
          </w:p>
        </w:tc>
        <w:tc>
          <w:tcPr>
            <w:tcW w:w="960"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w:t>
            </w:r>
          </w:p>
        </w:tc>
        <w:tc>
          <w:tcPr>
            <w:tcW w:w="960"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w:t>
            </w:r>
          </w:p>
        </w:tc>
        <w:tc>
          <w:tcPr>
            <w:tcW w:w="960"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w:t>
            </w:r>
          </w:p>
        </w:tc>
        <w:tc>
          <w:tcPr>
            <w:tcW w:w="960"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w:t>
            </w:r>
          </w:p>
        </w:tc>
        <w:tc>
          <w:tcPr>
            <w:tcW w:w="960" w:type="dxa"/>
            <w:shd w:val="clear" w:color="auto" w:fill="auto"/>
            <w:vAlign w:val="bottom"/>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w:t>
            </w:r>
          </w:p>
        </w:tc>
        <w:tc>
          <w:tcPr>
            <w:tcW w:w="236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Снижение рисков и смягчение последствий чрезвычайных ситуаций природного и техногенного характера в городском поселении Одинцово</w:t>
            </w:r>
          </w:p>
        </w:tc>
        <w:tc>
          <w:tcPr>
            <w:tcW w:w="140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5 197,68224</w:t>
            </w:r>
          </w:p>
        </w:tc>
        <w:tc>
          <w:tcPr>
            <w:tcW w:w="111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w:t>
            </w: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Увеличение объема финансового резервного фонда для ликвидации чрезвычайных ситуаций, в том числе последствий террористических актов, созданного администрацией городского поселения Одинцово, по отношению к базовому значению</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47</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0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11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Увеличение уровня укомплектованности резервного фонда материальных ресурсов городского поселения Одинцово для ликвидации чрезвычайных ситуаций муниципального характера на территории городского поселения Одинцово</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70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72</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74</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76</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78</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0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11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Увеличение площади покрытия территории городского поселения Одинцово зонами охвата технических средств оповещения и информирования населения местной системой оповещения при чрезвычайных ситуациях или угрозе их возникновения</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87</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93</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96</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w:t>
            </w:r>
          </w:p>
        </w:tc>
        <w:tc>
          <w:tcPr>
            <w:tcW w:w="2360"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Обеспечение мероприятий гражданской обороны на территории городского поселения Одинцово</w:t>
            </w:r>
          </w:p>
        </w:tc>
        <w:tc>
          <w:tcPr>
            <w:tcW w:w="14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208,89890</w:t>
            </w:r>
          </w:p>
        </w:tc>
        <w:tc>
          <w:tcPr>
            <w:tcW w:w="111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w:t>
            </w: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Повышение степени обеспеченности запасами материально-технических, продовольственных, медицинских и иных средств для целей  гражданской обороны</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44</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48</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52</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56</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w:t>
            </w:r>
          </w:p>
        </w:tc>
        <w:tc>
          <w:tcPr>
            <w:tcW w:w="236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Обеспечение первичных мер пожарной безопасности в границах населенных пунктов городского поселения Одинцово</w:t>
            </w:r>
          </w:p>
        </w:tc>
        <w:tc>
          <w:tcPr>
            <w:tcW w:w="140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448,41430</w:t>
            </w:r>
          </w:p>
        </w:tc>
        <w:tc>
          <w:tcPr>
            <w:tcW w:w="111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w:t>
            </w: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Снижение количества погибших и травмированных людей на пожарах, произошедших на территории городского поселения Одинцово</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97</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96</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94</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0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11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Снижение количества пожаров, произошедших на территории городского поселения Одинцово</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единицы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54</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54</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53</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52</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0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11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Количество пожаров на 100 тысяч человек населения, проживающего на территории городского поселения Одинцово </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единицы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37</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36</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36</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0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11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городского поселения Одинцово </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11,9</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w:t>
            </w:r>
          </w:p>
        </w:tc>
        <w:tc>
          <w:tcPr>
            <w:tcW w:w="2360" w:type="dxa"/>
            <w:vMerge w:val="restart"/>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Обеспечение мер по безопасности людей на водных объектах, расположенных на территории городского поселения Одинцово</w:t>
            </w:r>
          </w:p>
        </w:tc>
        <w:tc>
          <w:tcPr>
            <w:tcW w:w="140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220,09468</w:t>
            </w:r>
          </w:p>
        </w:tc>
        <w:tc>
          <w:tcPr>
            <w:tcW w:w="111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w:t>
            </w: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Снижение смертности и травматизма в местах массового отдыха людей городского поселения Одинцово на водных объектах</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99</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97</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96</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94</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0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11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Снижение количества погибших людей на водных объектах из числа постоянно зарегистрированных на территории городского поселения Одинцово</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99</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97</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96</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94</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w:t>
            </w:r>
          </w:p>
        </w:tc>
        <w:tc>
          <w:tcPr>
            <w:tcW w:w="2360" w:type="dxa"/>
            <w:vMerge w:val="restart"/>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Участие в профилактике терроризма и экстремизма, обеспечении правопорядка и общественной безопасности на территории городского поселения Одинцово</w:t>
            </w:r>
          </w:p>
        </w:tc>
        <w:tc>
          <w:tcPr>
            <w:tcW w:w="140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121 537,56709</w:t>
            </w:r>
          </w:p>
        </w:tc>
        <w:tc>
          <w:tcPr>
            <w:tcW w:w="111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w:t>
            </w: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Увеличение доли объектов социальной сферы, мест с массовым пребыванием людей, коммерческих объектов (торговых центров, автозаправочных станций), оборудованных системами видеонаблюдения и подключенных к системе «Безопасный регион», в общем числе таковых</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75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0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11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Снижение количества преступлений экстремистского характера</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99,8</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99,5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99,2</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99</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0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11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Увеличение количества мероприятий антиэкстремистской направленности</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120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125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0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11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Увеличение охвата населения, обученного (информированного) действиям при проявлениях терроризма</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120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130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140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6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0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11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25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Увеличение числа граждан, участвующих в деятельности общественных формирований правоохранительной направленности</w:t>
            </w:r>
          </w:p>
        </w:tc>
        <w:tc>
          <w:tcPr>
            <w:tcW w:w="130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проценты</w:t>
            </w:r>
          </w:p>
        </w:tc>
        <w:tc>
          <w:tcPr>
            <w:tcW w:w="1393"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115</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120</w:t>
            </w:r>
          </w:p>
        </w:tc>
        <w:tc>
          <w:tcPr>
            <w:tcW w:w="96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125</w:t>
            </w:r>
          </w:p>
        </w:tc>
      </w:tr>
    </w:tbl>
    <w:p>
      <w:pPr>
        <w:spacing w:after="0" w:line="240" w:lineRule="auto"/>
        <w:ind w:firstLine="567"/>
        <w:jc w:val="both"/>
        <w:rPr>
          <w:rFonts w:ascii="Times New Roman" w:hAnsi="Times New Roman" w:eastAsia="Times New Roman"/>
          <w:sz w:val="24"/>
          <w:szCs w:val="24"/>
        </w:rPr>
      </w:pPr>
    </w:p>
    <w:p>
      <w:pPr>
        <w:spacing w:after="0" w:line="240" w:lineRule="auto"/>
        <w:ind w:firstLine="567"/>
        <w:jc w:val="center"/>
        <w:rPr>
          <w:rFonts w:ascii="Times New Roman" w:hAnsi="Times New Roman" w:eastAsia="Times New Roman"/>
          <w:sz w:val="24"/>
          <w:szCs w:val="24"/>
        </w:rPr>
        <w:sectPr>
          <w:pgSz w:w="16838" w:h="11905" w:orient="landscape"/>
          <w:pgMar w:top="1134" w:right="567" w:bottom="1134" w:left="1134" w:header="720" w:footer="720" w:gutter="0"/>
          <w:cols w:space="720" w:num="1"/>
        </w:sectPr>
      </w:pPr>
    </w:p>
    <w:p>
      <w:pPr>
        <w:spacing w:after="0" w:line="240" w:lineRule="auto"/>
        <w:ind w:firstLine="567"/>
        <w:jc w:val="center"/>
        <w:rPr>
          <w:rFonts w:ascii="Times New Roman" w:hAnsi="Times New Roman" w:eastAsia="Times New Roman"/>
          <w:sz w:val="24"/>
          <w:szCs w:val="24"/>
        </w:rPr>
      </w:pPr>
    </w:p>
    <w:p>
      <w:pPr>
        <w:spacing w:after="0" w:line="240" w:lineRule="auto"/>
        <w:ind w:firstLine="567"/>
        <w:jc w:val="center"/>
        <w:rPr>
          <w:rFonts w:ascii="Times New Roman" w:hAnsi="Times New Roman" w:eastAsia="Times New Roman"/>
          <w:b/>
          <w:sz w:val="24"/>
          <w:szCs w:val="24"/>
        </w:rPr>
      </w:pPr>
      <w:r>
        <w:rPr>
          <w:rFonts w:ascii="Times New Roman" w:hAnsi="Times New Roman" w:eastAsia="Times New Roman"/>
          <w:b/>
          <w:sz w:val="24"/>
          <w:szCs w:val="24"/>
          <w:lang w:val="en-US"/>
        </w:rPr>
        <w:t>V</w:t>
      </w:r>
      <w:r>
        <w:rPr>
          <w:rFonts w:ascii="Times New Roman" w:hAnsi="Times New Roman" w:eastAsia="Times New Roman"/>
          <w:b/>
          <w:sz w:val="24"/>
          <w:szCs w:val="24"/>
        </w:rPr>
        <w:t xml:space="preserve">. Финансовое обеспечение реализации программы </w:t>
      </w:r>
    </w:p>
    <w:p>
      <w:pPr>
        <w:spacing w:after="0" w:line="240" w:lineRule="auto"/>
        <w:ind w:firstLine="567"/>
        <w:jc w:val="center"/>
        <w:rPr>
          <w:rFonts w:ascii="Times New Roman" w:hAnsi="Times New Roman" w:eastAsia="Times New Roman"/>
          <w:sz w:val="24"/>
          <w:szCs w:val="24"/>
        </w:rPr>
      </w:pP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Финансовое обеспечение реализации программы осуществляется за счет средств бюджета городского поселения Одинцово.</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Объем финансирования мероприятий программы в 2017-2021 годах составит:</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2017 год – 25906,97307 тыс. руб., в том числе:</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средства бюджета городского поселения Одинцово – 25906,97307 тыс. руб.;</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2018 год – 36298,11514 тыс. руб., в том числе:</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средства бюджета городского поселения Одинцово – 36298,11514  тыс. руб.;</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2019 год – 21802,523000 тыс. руб. в том числе:</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средства бюджета городского поселения Одинцово – 21802,523000 тыс. руб.;</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2020 год – 21802,523000 тыс. руб. в том числе:</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средства бюджета городского поселения Одинцово – 21802,523000 тыс. руб.;</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2021 год –21802,523000 тыс. руб. в том числе:</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средства бюджета городского поселения Одинцово – 21802,523000 тыс. руб.</w:t>
      </w:r>
    </w:p>
    <w:p>
      <w:pPr>
        <w:spacing w:after="0" w:line="240" w:lineRule="auto"/>
        <w:ind w:firstLine="567"/>
        <w:jc w:val="both"/>
        <w:rPr>
          <w:rFonts w:ascii="Times New Roman" w:hAnsi="Times New Roman" w:eastAsia="Times New Roman"/>
          <w:sz w:val="24"/>
          <w:szCs w:val="24"/>
        </w:rPr>
      </w:pPr>
    </w:p>
    <w:p>
      <w:pPr>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lang w:val="en-US"/>
        </w:rPr>
        <w:t>VII</w:t>
      </w:r>
      <w:r>
        <w:rPr>
          <w:rFonts w:ascii="Times New Roman" w:hAnsi="Times New Roman" w:eastAsia="Times New Roman"/>
          <w:b/>
          <w:sz w:val="24"/>
          <w:szCs w:val="24"/>
        </w:rPr>
        <w:t>.</w:t>
      </w:r>
      <w:r>
        <w:rPr>
          <w:rFonts w:ascii="Times New Roman" w:hAnsi="Times New Roman" w:eastAsia="Times New Roman"/>
          <w:b/>
          <w:sz w:val="24"/>
          <w:szCs w:val="24"/>
        </w:rPr>
        <w:tab/>
      </w:r>
      <w:r>
        <w:rPr>
          <w:rFonts w:ascii="Times New Roman" w:hAnsi="Times New Roman" w:eastAsia="Times New Roman"/>
          <w:b/>
          <w:sz w:val="24"/>
          <w:szCs w:val="24"/>
        </w:rPr>
        <w:t>Оценка эффективности реализации муниципальной программы,</w:t>
      </w:r>
    </w:p>
    <w:p>
      <w:pPr>
        <w:spacing w:after="0" w:line="240" w:lineRule="auto"/>
        <w:jc w:val="center"/>
        <w:rPr>
          <w:rFonts w:ascii="Times New Roman" w:hAnsi="Times New Roman" w:eastAsia="Times New Roman"/>
          <w:sz w:val="24"/>
          <w:szCs w:val="24"/>
        </w:rPr>
      </w:pPr>
      <w:r>
        <w:rPr>
          <w:rFonts w:ascii="Times New Roman" w:hAnsi="Times New Roman" w:eastAsia="Times New Roman"/>
          <w:b/>
          <w:sz w:val="24"/>
          <w:szCs w:val="24"/>
        </w:rPr>
        <w:t xml:space="preserve"> отчетность о реализации мероприятий муниципальной программы</w:t>
      </w:r>
      <w:r>
        <w:rPr>
          <w:rFonts w:ascii="Times New Roman" w:hAnsi="Times New Roman" w:eastAsia="Times New Roman"/>
          <w:sz w:val="24"/>
          <w:szCs w:val="24"/>
        </w:rPr>
        <w:t xml:space="preserve"> </w:t>
      </w:r>
    </w:p>
    <w:p>
      <w:pPr>
        <w:spacing w:after="0" w:line="240" w:lineRule="auto"/>
        <w:jc w:val="center"/>
        <w:rPr>
          <w:rFonts w:ascii="Times New Roman" w:hAnsi="Times New Roman" w:eastAsia="Times New Roman"/>
          <w:sz w:val="24"/>
          <w:szCs w:val="24"/>
        </w:rPr>
      </w:pPr>
    </w:p>
    <w:p>
      <w:pPr>
        <w:widowControl w:val="0"/>
        <w:autoSpaceDE w:val="0"/>
        <w:autoSpaceDN w:val="0"/>
        <w:adjustRightInd w:val="0"/>
        <w:spacing w:after="0" w:line="240" w:lineRule="auto"/>
        <w:ind w:firstLine="709"/>
        <w:jc w:val="both"/>
        <w:rPr>
          <w:rFonts w:ascii="Times New Roman" w:hAnsi="Times New Roman" w:eastAsia="Times New Roman"/>
          <w:sz w:val="24"/>
          <w:szCs w:val="28"/>
        </w:rPr>
      </w:pPr>
      <w:r>
        <w:rPr>
          <w:rFonts w:ascii="Times New Roman" w:hAnsi="Times New Roman" w:eastAsia="Times New Roman"/>
          <w:sz w:val="24"/>
          <w:szCs w:val="28"/>
        </w:rPr>
        <w:t>Ежеквартально, до 15 числа месяца, следующего за отчетным периодом</w:t>
      </w:r>
      <w:r>
        <w:rPr>
          <w:rFonts w:ascii="Times New Roman" w:hAnsi="Times New Roman" w:eastAsia="Times New Roman"/>
          <w:sz w:val="28"/>
          <w:szCs w:val="28"/>
        </w:rPr>
        <w:t>,</w:t>
      </w:r>
      <w:r>
        <w:rPr>
          <w:rFonts w:ascii="Times New Roman" w:hAnsi="Times New Roman" w:eastAsia="Times New Roman"/>
          <w:sz w:val="24"/>
          <w:szCs w:val="28"/>
        </w:rPr>
        <w:t xml:space="preserve"> формируется отчет о достижении значений показателей (индикаторов) муниципальной программы, </w:t>
      </w:r>
      <w:r>
        <w:rPr>
          <w:rFonts w:ascii="Times New Roman" w:hAnsi="Times New Roman" w:eastAsia="Times New Roman"/>
          <w:sz w:val="24"/>
          <w:szCs w:val="24"/>
        </w:rPr>
        <w:t>по форме согласно приложению № 6 к Порядку разработки и реализации муниципальных программ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С целью контроля за реализацией муниципальной программы раз в полугодие до 15 числа месяца, следующего за отчетным полугодием, формируется оперативный отчет, который содержит:</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w:t>
      </w:r>
      <w:r>
        <w:rPr>
          <w:rFonts w:ascii="Times New Roman" w:hAnsi="Times New Roman" w:eastAsia="Times New Roman"/>
          <w:sz w:val="24"/>
          <w:szCs w:val="24"/>
        </w:rPr>
        <w:tab/>
      </w:r>
      <w:r>
        <w:rPr>
          <w:rFonts w:ascii="Times New Roman" w:hAnsi="Times New Roman" w:eastAsia="Times New Roman"/>
          <w:sz w:val="24"/>
          <w:szCs w:val="24"/>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w:t>
      </w:r>
      <w:r>
        <w:rPr>
          <w:rFonts w:ascii="Times New Roman" w:hAnsi="Times New Roman" w:eastAsia="Times New Roman"/>
          <w:sz w:val="24"/>
          <w:szCs w:val="24"/>
        </w:rPr>
        <w:tab/>
      </w:r>
      <w:r>
        <w:rPr>
          <w:rFonts w:ascii="Times New Roman" w:hAnsi="Times New Roman" w:eastAsia="Times New Roman"/>
          <w:sz w:val="24"/>
          <w:szCs w:val="24"/>
        </w:rPr>
        <w:t>анализ причин несвоевременного выполнения программных мероприятий.</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Оперативный </w:t>
      </w:r>
      <w:r>
        <w:fldChar w:fldCharType="begin"/>
      </w:r>
      <w:r>
        <w:instrText xml:space="preserve"> HYPERLINK \l "Par741" </w:instrText>
      </w:r>
      <w:r>
        <w:fldChar w:fldCharType="separate"/>
      </w:r>
      <w:r>
        <w:rPr>
          <w:rFonts w:ascii="Times New Roman" w:hAnsi="Times New Roman" w:eastAsia="Times New Roman"/>
          <w:sz w:val="24"/>
          <w:szCs w:val="24"/>
        </w:rPr>
        <w:t>отчет</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о реализации мероприятий муниципальной программы представляется по форме согласно приложению № 7 к Порядку разработки и реализации муниципальных программ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Отчет</w:t>
      </w:r>
      <w:r>
        <w:rPr>
          <w:rFonts w:ascii="Times New Roman" w:hAnsi="Times New Roman" w:eastAsia="Times New Roman"/>
          <w:sz w:val="24"/>
          <w:szCs w:val="28"/>
        </w:rPr>
        <w:t xml:space="preserve"> размещается на официальном сайте городского поселения Одинцово Одинцовского муниципального района Московской области в сети Интернет</w:t>
      </w:r>
      <w:r>
        <w:rPr>
          <w:rFonts w:ascii="Times New Roman" w:hAnsi="Times New Roman" w:eastAsia="Times New Roman"/>
          <w:sz w:val="24"/>
          <w:szCs w:val="24"/>
        </w:rPr>
        <w:t>.</w:t>
      </w:r>
    </w:p>
    <w:p>
      <w:pPr>
        <w:widowControl w:val="0"/>
        <w:autoSpaceDE w:val="0"/>
        <w:autoSpaceDN w:val="0"/>
        <w:adjustRightInd w:val="0"/>
        <w:spacing w:after="0" w:line="240" w:lineRule="auto"/>
        <w:ind w:firstLine="709"/>
        <w:jc w:val="both"/>
        <w:rPr>
          <w:rFonts w:ascii="Times New Roman" w:hAnsi="Times New Roman" w:eastAsia="Times New Roman"/>
          <w:sz w:val="24"/>
          <w:szCs w:val="28"/>
        </w:rPr>
      </w:pPr>
      <w:r>
        <w:rPr>
          <w:rFonts w:ascii="Times New Roman" w:hAnsi="Times New Roman" w:eastAsia="Times New Roman"/>
          <w:sz w:val="24"/>
          <w:szCs w:val="28"/>
        </w:rPr>
        <w:t>Для оценки эффективности реализации муниципальной программы ежегодно, до 20 марта года, следующего за отчетным, формируется годовой отчет о реализации муниципальной программы.</w:t>
      </w:r>
    </w:p>
    <w:p>
      <w:pPr>
        <w:widowControl w:val="0"/>
        <w:autoSpaceDE w:val="0"/>
        <w:autoSpaceDN w:val="0"/>
        <w:adjustRightInd w:val="0"/>
        <w:spacing w:after="0" w:line="240" w:lineRule="auto"/>
        <w:ind w:firstLine="709"/>
        <w:jc w:val="both"/>
        <w:rPr>
          <w:rFonts w:ascii="Times New Roman" w:hAnsi="Times New Roman" w:eastAsia="Times New Roman"/>
          <w:sz w:val="24"/>
          <w:szCs w:val="28"/>
        </w:rPr>
      </w:pPr>
      <w:r>
        <w:rPr>
          <w:rFonts w:ascii="Times New Roman" w:hAnsi="Times New Roman" w:eastAsia="Times New Roman"/>
          <w:sz w:val="24"/>
          <w:szCs w:val="28"/>
        </w:rPr>
        <w:t>После окончания срока реализации муниципальной программы не позднее 1 июня года, следующего за последним годом реализации муниципальной программы, формируется итоговый отчет о ее реализации.</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Годовой и итоговый отчеты о реализации муниципальной программы должны содержать:</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1)</w:t>
      </w:r>
      <w:r>
        <w:rPr>
          <w:rFonts w:ascii="Times New Roman" w:hAnsi="Times New Roman" w:eastAsia="Times New Roman"/>
          <w:sz w:val="24"/>
          <w:szCs w:val="24"/>
        </w:rPr>
        <w:tab/>
      </w:r>
      <w:r>
        <w:rPr>
          <w:rFonts w:ascii="Times New Roman" w:hAnsi="Times New Roman" w:eastAsia="Times New Roman"/>
          <w:sz w:val="24"/>
          <w:szCs w:val="24"/>
        </w:rPr>
        <w:t>аналитическую записку, в которой указываются:</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w:t>
      </w:r>
      <w:r>
        <w:rPr>
          <w:rFonts w:ascii="Times New Roman" w:hAnsi="Times New Roman" w:eastAsia="Times New Roman"/>
          <w:sz w:val="24"/>
          <w:szCs w:val="24"/>
        </w:rPr>
        <w:tab/>
      </w:r>
      <w:r>
        <w:rPr>
          <w:rFonts w:ascii="Times New Roman" w:hAnsi="Times New Roman" w:eastAsia="Times New Roman"/>
          <w:sz w:val="24"/>
          <w:szCs w:val="24"/>
        </w:rPr>
        <w:t>степень достижения запланированных результатов и намеченных целей муниципальной программы и подпрограмм;</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w:t>
      </w:r>
      <w:r>
        <w:rPr>
          <w:rFonts w:ascii="Times New Roman" w:hAnsi="Times New Roman" w:eastAsia="Times New Roman"/>
          <w:sz w:val="24"/>
          <w:szCs w:val="24"/>
        </w:rPr>
        <w:tab/>
      </w:r>
      <w:r>
        <w:rPr>
          <w:rFonts w:ascii="Times New Roman" w:hAnsi="Times New Roman" w:eastAsia="Times New Roman"/>
          <w:sz w:val="24"/>
          <w:szCs w:val="24"/>
        </w:rPr>
        <w:t>общий объем фактически произведенных расходов, всего и в том числе по источникам финансирования муниципальной программы;</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2)</w:t>
      </w:r>
      <w:r>
        <w:rPr>
          <w:rFonts w:ascii="Times New Roman" w:hAnsi="Times New Roman" w:eastAsia="Times New Roman"/>
          <w:sz w:val="24"/>
          <w:szCs w:val="24"/>
        </w:rPr>
        <w:tab/>
      </w:r>
      <w:r>
        <w:rPr>
          <w:rFonts w:ascii="Times New Roman" w:hAnsi="Times New Roman" w:eastAsia="Times New Roman"/>
          <w:sz w:val="24"/>
          <w:szCs w:val="24"/>
        </w:rPr>
        <w:t>таблицу, в которой указываются:</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w:t>
      </w:r>
      <w:r>
        <w:rPr>
          <w:rFonts w:ascii="Times New Roman" w:hAnsi="Times New Roman" w:eastAsia="Times New Roman"/>
          <w:sz w:val="24"/>
          <w:szCs w:val="24"/>
        </w:rPr>
        <w:tab/>
      </w:r>
      <w:r>
        <w:rPr>
          <w:rFonts w:ascii="Times New Roman" w:hAnsi="Times New Roman" w:eastAsia="Times New Roman"/>
          <w:sz w:val="24"/>
          <w:szCs w:val="24"/>
        </w:rPr>
        <w:t>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w:t>
      </w:r>
      <w:r>
        <w:rPr>
          <w:rFonts w:ascii="Times New Roman" w:hAnsi="Times New Roman" w:eastAsia="Times New Roman"/>
          <w:sz w:val="24"/>
          <w:szCs w:val="24"/>
        </w:rPr>
        <w:tab/>
      </w:r>
      <w:r>
        <w:rPr>
          <w:rFonts w:ascii="Times New Roman" w:hAnsi="Times New Roman" w:eastAsia="Times New Roman"/>
          <w:sz w:val="24"/>
          <w:szCs w:val="24"/>
        </w:rPr>
        <w:t>по мероприятиям, не завершенным в утвержденные сроки, - причины их невыполнения и предложения по дальнейшей реализации.</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Годовой отчет о реализации муниципальной программы представляется по формам согласно </w:t>
      </w:r>
      <w:r>
        <w:fldChar w:fldCharType="begin"/>
      </w:r>
      <w:r>
        <w:instrText xml:space="preserve"> HYPERLINK \l "Par741" </w:instrText>
      </w:r>
      <w:r>
        <w:fldChar w:fldCharType="separate"/>
      </w:r>
      <w:r>
        <w:rPr>
          <w:rFonts w:ascii="Times New Roman" w:hAnsi="Times New Roman" w:eastAsia="Times New Roman"/>
          <w:sz w:val="24"/>
          <w:szCs w:val="24"/>
        </w:rPr>
        <w:t>приложениям № 7</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и </w:t>
      </w:r>
      <w:r>
        <w:fldChar w:fldCharType="begin"/>
      </w:r>
      <w:r>
        <w:instrText xml:space="preserve"> HYPERLINK \l "Par795" </w:instrText>
      </w:r>
      <w:r>
        <w:fldChar w:fldCharType="separate"/>
      </w:r>
      <w:r>
        <w:rPr>
          <w:rFonts w:ascii="Times New Roman" w:hAnsi="Times New Roman" w:eastAsia="Times New Roman"/>
          <w:sz w:val="24"/>
          <w:szCs w:val="24"/>
        </w:rPr>
        <w:t>№ 8</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к Порядку разработки и реализации муниципальных программ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Итоговый отчет о реализации муниципальной программы представляется по формам согласно </w:t>
      </w:r>
      <w:r>
        <w:fldChar w:fldCharType="begin"/>
      </w:r>
      <w:r>
        <w:instrText xml:space="preserve"> HYPERLINK \l "Par795" </w:instrText>
      </w:r>
      <w:r>
        <w:fldChar w:fldCharType="separate"/>
      </w:r>
      <w:r>
        <w:rPr>
          <w:rFonts w:ascii="Times New Roman" w:hAnsi="Times New Roman" w:eastAsia="Times New Roman"/>
          <w:sz w:val="24"/>
          <w:szCs w:val="24"/>
        </w:rPr>
        <w:t>приложениям № 8</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и </w:t>
      </w:r>
      <w:r>
        <w:fldChar w:fldCharType="begin"/>
      </w:r>
      <w:r>
        <w:instrText xml:space="preserve"> HYPERLINK \l "Par840" </w:instrText>
      </w:r>
      <w:r>
        <w:fldChar w:fldCharType="separate"/>
      </w:r>
      <w:r>
        <w:rPr>
          <w:rFonts w:ascii="Times New Roman" w:hAnsi="Times New Roman" w:eastAsia="Times New Roman"/>
          <w:sz w:val="24"/>
          <w:szCs w:val="24"/>
        </w:rPr>
        <w:t>№ 9</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к Порядку разработки и реализации муниципальных программ городского поселения Одинцово Одинцовского муниципального района Московской области.</w:t>
      </w:r>
    </w:p>
    <w:p>
      <w:pPr>
        <w:widowControl w:val="0"/>
        <w:autoSpaceDE w:val="0"/>
        <w:autoSpaceDN w:val="0"/>
        <w:adjustRightInd w:val="0"/>
        <w:spacing w:after="0" w:line="24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Отчеты</w:t>
      </w:r>
      <w:r>
        <w:rPr>
          <w:rFonts w:ascii="Times New Roman" w:hAnsi="Times New Roman" w:eastAsia="Times New Roman"/>
          <w:sz w:val="24"/>
          <w:szCs w:val="28"/>
        </w:rPr>
        <w:t xml:space="preserve"> размещаются на официальном сайте городского поселения Одинцово Одинцовского муниципального района Московской области в сети Интернет</w:t>
      </w:r>
      <w:r>
        <w:rPr>
          <w:rFonts w:ascii="Times New Roman" w:hAnsi="Times New Roman" w:eastAsia="Times New Roman"/>
          <w:sz w:val="24"/>
          <w:szCs w:val="24"/>
        </w:rPr>
        <w:t>.</w:t>
      </w:r>
    </w:p>
    <w:p>
      <w:pPr>
        <w:widowControl w:val="0"/>
        <w:autoSpaceDE w:val="0"/>
        <w:autoSpaceDN w:val="0"/>
        <w:adjustRightInd w:val="0"/>
        <w:spacing w:after="0" w:line="240" w:lineRule="auto"/>
        <w:ind w:firstLine="540"/>
        <w:jc w:val="both"/>
        <w:rPr>
          <w:rFonts w:ascii="Times New Roman" w:hAnsi="Times New Roman" w:eastAsia="Times New Roman"/>
          <w:sz w:val="24"/>
          <w:szCs w:val="24"/>
        </w:rPr>
      </w:pPr>
      <w:r>
        <w:rPr>
          <w:rFonts w:ascii="Times New Roman" w:hAnsi="Times New Roman" w:eastAsia="Times New Roman"/>
          <w:sz w:val="24"/>
          <w:szCs w:val="24"/>
        </w:rPr>
        <w:t>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w:t>
      </w:r>
    </w:p>
    <w:p>
      <w:pPr>
        <w:widowControl w:val="0"/>
        <w:autoSpaceDE w:val="0"/>
        <w:autoSpaceDN w:val="0"/>
        <w:adjustRightInd w:val="0"/>
        <w:spacing w:after="0" w:line="240" w:lineRule="auto"/>
        <w:ind w:firstLine="540"/>
        <w:jc w:val="both"/>
        <w:rPr>
          <w:rFonts w:ascii="Times New Roman" w:hAnsi="Times New Roman" w:eastAsia="Times New Roman"/>
          <w:sz w:val="24"/>
          <w:szCs w:val="24"/>
        </w:rPr>
      </w:pPr>
      <w:r>
        <w:rPr>
          <w:rFonts w:ascii="Times New Roman" w:hAnsi="Times New Roman" w:eastAsia="Times New Roman"/>
          <w:sz w:val="24"/>
          <w:szCs w:val="24"/>
        </w:rPr>
        <w:t>Индекс результативности муниципальной программы определяется по формуле:</w:t>
      </w:r>
    </w:p>
    <w:p>
      <w:pPr>
        <w:widowControl w:val="0"/>
        <w:autoSpaceDE w:val="0"/>
        <w:autoSpaceDN w:val="0"/>
        <w:adjustRightInd w:val="0"/>
        <w:spacing w:after="0" w:line="240" w:lineRule="auto"/>
        <w:ind w:firstLine="540"/>
        <w:jc w:val="center"/>
        <w:rPr>
          <w:rFonts w:ascii="Times New Roman" w:hAnsi="Times New Roman" w:eastAsia="Times New Roman"/>
          <w:sz w:val="24"/>
          <w:szCs w:val="24"/>
          <w:lang w:eastAsia="ru-RU"/>
        </w:rPr>
      </w:pPr>
      <w:r>
        <w:rPr>
          <w:rFonts w:ascii="Times New Roman" w:hAnsi="Times New Roman" w:eastAsia="Times New Roman"/>
          <w:sz w:val="24"/>
          <w:szCs w:val="24"/>
          <w:lang w:val="en-US" w:eastAsia="ru-RU"/>
        </w:rPr>
        <w:t>I</w:t>
      </w:r>
      <w:r>
        <w:rPr>
          <w:rFonts w:ascii="Times New Roman" w:hAnsi="Times New Roman" w:eastAsia="Times New Roman"/>
          <w:sz w:val="24"/>
          <w:szCs w:val="24"/>
          <w:lang w:eastAsia="ru-RU"/>
        </w:rPr>
        <w:t>р = ∑ (</w:t>
      </w:r>
      <w:r>
        <w:rPr>
          <w:rFonts w:ascii="Times New Roman" w:hAnsi="Times New Roman" w:eastAsia="Times New Roman"/>
          <w:sz w:val="24"/>
          <w:szCs w:val="24"/>
          <w:lang w:val="en-US" w:eastAsia="ru-RU"/>
        </w:rPr>
        <w:t>M</w:t>
      </w:r>
      <w:r>
        <w:rPr>
          <w:rFonts w:ascii="Times New Roman" w:hAnsi="Times New Roman" w:eastAsia="Times New Roman"/>
          <w:sz w:val="24"/>
          <w:szCs w:val="24"/>
          <w:lang w:eastAsia="ru-RU"/>
        </w:rPr>
        <w:t xml:space="preserve">п × </w:t>
      </w:r>
      <w:r>
        <w:rPr>
          <w:rFonts w:ascii="Times New Roman" w:hAnsi="Times New Roman" w:eastAsia="Times New Roman"/>
          <w:sz w:val="24"/>
          <w:szCs w:val="24"/>
          <w:lang w:val="en-US" w:eastAsia="ru-RU"/>
        </w:rPr>
        <w:t>S</w:t>
      </w:r>
      <w:r>
        <w:rPr>
          <w:rFonts w:ascii="Times New Roman" w:hAnsi="Times New Roman" w:eastAsia="Times New Roman"/>
          <w:sz w:val="24"/>
          <w:szCs w:val="24"/>
          <w:lang w:eastAsia="ru-RU"/>
        </w:rPr>
        <w:t>), где</w:t>
      </w:r>
    </w:p>
    <w:p>
      <w:pPr>
        <w:widowControl w:val="0"/>
        <w:autoSpaceDE w:val="0"/>
        <w:autoSpaceDN w:val="0"/>
        <w:adjustRightInd w:val="0"/>
        <w:spacing w:after="0" w:line="240" w:lineRule="auto"/>
        <w:ind w:firstLine="54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Iр - индекс результативности муниципальной программы;  </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S - соотношение достигнутых и плановых результатов целевых значений показателей;</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Mп - весовое значение показателя (вес показателя). Вес показателя рассчитывается по формуле:</w:t>
      </w:r>
    </w:p>
    <w:p>
      <w:pPr>
        <w:widowControl w:val="0"/>
        <w:autoSpaceDE w:val="0"/>
        <w:autoSpaceDN w:val="0"/>
        <w:adjustRightInd w:val="0"/>
        <w:spacing w:after="0" w:line="240" w:lineRule="auto"/>
        <w:ind w:firstLine="540"/>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Mп = 1 / N, где</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N - общее число показателей.</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 случае использования показателей, направленных на увеличение целевых значений, соотношение рассчитывается по формуле:</w:t>
      </w:r>
    </w:p>
    <w:p>
      <w:pPr>
        <w:widowControl w:val="0"/>
        <w:autoSpaceDE w:val="0"/>
        <w:autoSpaceDN w:val="0"/>
        <w:adjustRightInd w:val="0"/>
        <w:spacing w:after="0" w:line="240" w:lineRule="auto"/>
        <w:ind w:firstLine="540"/>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S = Rф / Rп, где</w:t>
      </w:r>
    </w:p>
    <w:p>
      <w:pPr>
        <w:widowControl w:val="0"/>
        <w:autoSpaceDE w:val="0"/>
        <w:autoSpaceDN w:val="0"/>
        <w:adjustRightInd w:val="0"/>
        <w:spacing w:after="0" w:line="240" w:lineRule="auto"/>
        <w:ind w:firstLine="540"/>
        <w:jc w:val="center"/>
        <w:rPr>
          <w:rFonts w:ascii="Times New Roman" w:hAnsi="Times New Roman" w:eastAsia="Times New Roman"/>
          <w:sz w:val="24"/>
          <w:szCs w:val="24"/>
          <w:lang w:eastAsia="ru-RU"/>
        </w:rPr>
      </w:pPr>
    </w:p>
    <w:p>
      <w:pPr>
        <w:widowControl w:val="0"/>
        <w:autoSpaceDE w:val="0"/>
        <w:autoSpaceDN w:val="0"/>
        <w:adjustRightInd w:val="0"/>
        <w:spacing w:after="0" w:line="240" w:lineRule="auto"/>
        <w:ind w:firstLine="540"/>
        <w:rPr>
          <w:rFonts w:ascii="Times New Roman" w:hAnsi="Times New Roman" w:eastAsia="Times New Roman"/>
          <w:sz w:val="24"/>
          <w:szCs w:val="24"/>
          <w:lang w:eastAsia="ru-RU"/>
        </w:rPr>
      </w:pPr>
      <w:r>
        <w:rPr>
          <w:rFonts w:ascii="Times New Roman" w:hAnsi="Times New Roman" w:eastAsia="Times New Roman"/>
          <w:sz w:val="24"/>
          <w:szCs w:val="24"/>
          <w:lang w:eastAsia="ru-RU"/>
        </w:rPr>
        <w:t>Rф - достигнутый результат целевого значения показателя;</w:t>
      </w:r>
    </w:p>
    <w:p>
      <w:pPr>
        <w:widowControl w:val="0"/>
        <w:autoSpaceDE w:val="0"/>
        <w:autoSpaceDN w:val="0"/>
        <w:adjustRightInd w:val="0"/>
        <w:spacing w:after="0" w:line="240" w:lineRule="auto"/>
        <w:ind w:firstLine="540"/>
        <w:rPr>
          <w:rFonts w:ascii="Times New Roman" w:hAnsi="Times New Roman" w:eastAsia="Times New Roman"/>
          <w:sz w:val="24"/>
          <w:szCs w:val="24"/>
          <w:lang w:eastAsia="ru-RU"/>
        </w:rPr>
      </w:pPr>
      <w:r>
        <w:rPr>
          <w:rFonts w:ascii="Times New Roman" w:hAnsi="Times New Roman" w:eastAsia="Times New Roman"/>
          <w:sz w:val="24"/>
          <w:szCs w:val="24"/>
          <w:lang w:eastAsia="ru-RU"/>
        </w:rPr>
        <w:t>Rп - плановый результат целевого значения показателя.</w:t>
      </w:r>
    </w:p>
    <w:p>
      <w:pPr>
        <w:widowControl w:val="0"/>
        <w:autoSpaceDE w:val="0"/>
        <w:autoSpaceDN w:val="0"/>
        <w:adjustRightInd w:val="0"/>
        <w:spacing w:after="0" w:line="240" w:lineRule="auto"/>
        <w:ind w:firstLine="540"/>
        <w:rPr>
          <w:rFonts w:ascii="Times New Roman" w:hAnsi="Times New Roman" w:eastAsia="Times New Roman"/>
          <w:sz w:val="24"/>
          <w:szCs w:val="24"/>
          <w:lang w:eastAsia="ru-RU"/>
        </w:rPr>
      </w:pP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 случае использования показателей, направленных на снижение целевых значений, соотношение рассчитывается по формуле:</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p>
    <w:p>
      <w:pPr>
        <w:widowControl w:val="0"/>
        <w:autoSpaceDE w:val="0"/>
        <w:autoSpaceDN w:val="0"/>
        <w:adjustRightInd w:val="0"/>
        <w:spacing w:after="0" w:line="240" w:lineRule="auto"/>
        <w:ind w:firstLine="540"/>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S = Rп / Rф, где</w:t>
      </w:r>
    </w:p>
    <w:p>
      <w:pPr>
        <w:widowControl w:val="0"/>
        <w:autoSpaceDE w:val="0"/>
        <w:autoSpaceDN w:val="0"/>
        <w:adjustRightInd w:val="0"/>
        <w:spacing w:after="0" w:line="240" w:lineRule="auto"/>
        <w:ind w:firstLine="540"/>
        <w:rPr>
          <w:rFonts w:ascii="Times New Roman" w:hAnsi="Times New Roman" w:eastAsia="Times New Roman"/>
          <w:sz w:val="24"/>
          <w:szCs w:val="24"/>
          <w:lang w:eastAsia="ru-RU"/>
        </w:rPr>
      </w:pPr>
    </w:p>
    <w:p>
      <w:pPr>
        <w:widowControl w:val="0"/>
        <w:autoSpaceDE w:val="0"/>
        <w:autoSpaceDN w:val="0"/>
        <w:adjustRightInd w:val="0"/>
        <w:spacing w:after="0" w:line="240" w:lineRule="auto"/>
        <w:ind w:firstLine="540"/>
        <w:rPr>
          <w:rFonts w:ascii="Times New Roman" w:hAnsi="Times New Roman" w:eastAsia="Times New Roman"/>
          <w:sz w:val="24"/>
          <w:szCs w:val="24"/>
          <w:lang w:eastAsia="ru-RU"/>
        </w:rPr>
      </w:pPr>
      <w:r>
        <w:rPr>
          <w:rFonts w:ascii="Times New Roman" w:hAnsi="Times New Roman" w:eastAsia="Times New Roman"/>
          <w:sz w:val="24"/>
          <w:szCs w:val="24"/>
          <w:lang w:eastAsia="ru-RU"/>
        </w:rPr>
        <w:t>Rп - плановый результат целевого значения показателя;</w:t>
      </w:r>
    </w:p>
    <w:p>
      <w:pPr>
        <w:widowControl w:val="0"/>
        <w:autoSpaceDE w:val="0"/>
        <w:autoSpaceDN w:val="0"/>
        <w:adjustRightInd w:val="0"/>
        <w:spacing w:after="0" w:line="240" w:lineRule="auto"/>
        <w:ind w:firstLine="540"/>
        <w:rPr>
          <w:rFonts w:ascii="Times New Roman" w:hAnsi="Times New Roman" w:eastAsia="Times New Roman"/>
          <w:sz w:val="24"/>
          <w:szCs w:val="24"/>
          <w:lang w:eastAsia="ru-RU"/>
        </w:rPr>
      </w:pPr>
      <w:r>
        <w:rPr>
          <w:rFonts w:ascii="Times New Roman" w:hAnsi="Times New Roman" w:eastAsia="Times New Roman"/>
          <w:sz w:val="24"/>
          <w:szCs w:val="24"/>
          <w:lang w:eastAsia="ru-RU"/>
        </w:rPr>
        <w:t>Rф - достигнутый результат целевого значения показателя;</w:t>
      </w:r>
    </w:p>
    <w:p>
      <w:pPr>
        <w:widowControl w:val="0"/>
        <w:autoSpaceDE w:val="0"/>
        <w:autoSpaceDN w:val="0"/>
        <w:adjustRightInd w:val="0"/>
        <w:spacing w:after="0" w:line="240" w:lineRule="auto"/>
        <w:ind w:firstLine="540"/>
        <w:rPr>
          <w:rFonts w:ascii="Times New Roman" w:hAnsi="Times New Roman" w:eastAsia="Times New Roman"/>
          <w:sz w:val="24"/>
          <w:szCs w:val="24"/>
          <w:lang w:eastAsia="ru-RU"/>
        </w:rPr>
      </w:pP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 случае использования качественных показателей, </w:t>
      </w:r>
      <w:r>
        <w:rPr>
          <w:rFonts w:ascii="Times New Roman" w:hAnsi="Times New Roman" w:eastAsia="Times New Roman"/>
          <w:sz w:val="24"/>
          <w:szCs w:val="24"/>
          <w:lang w:val="en-US" w:eastAsia="ru-RU"/>
        </w:rPr>
        <w:t>S</w:t>
      </w:r>
      <w:r>
        <w:rPr>
          <w:rFonts w:ascii="Times New Roman" w:hAnsi="Times New Roman" w:eastAsia="Times New Roman"/>
          <w:sz w:val="24"/>
          <w:szCs w:val="24"/>
          <w:lang w:eastAsia="ru-RU"/>
        </w:rPr>
        <w:t xml:space="preserve">=1 при достижении запланированного значения, </w:t>
      </w:r>
      <w:r>
        <w:rPr>
          <w:rFonts w:ascii="Times New Roman" w:hAnsi="Times New Roman" w:eastAsia="Times New Roman"/>
          <w:sz w:val="24"/>
          <w:szCs w:val="24"/>
          <w:lang w:val="en-US" w:eastAsia="ru-RU"/>
        </w:rPr>
        <w:t>S</w:t>
      </w:r>
      <w:r>
        <w:rPr>
          <w:rFonts w:ascii="Times New Roman" w:hAnsi="Times New Roman" w:eastAsia="Times New Roman"/>
          <w:sz w:val="24"/>
          <w:szCs w:val="24"/>
          <w:lang w:eastAsia="ru-RU"/>
        </w:rPr>
        <w:t xml:space="preserve">=0 в обратном случае. </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Под эффективностью муниципальной программы понимается отношение затрат на достижение (фактических) нефинансовых результатов реализации муниципальной программы к планируемым затратам.</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Эффективность муниципальной программы определяется по индексу эффективности.</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Индекс эффективности определяется по формуле:</w:t>
      </w:r>
    </w:p>
    <w:p>
      <w:pPr>
        <w:widowControl w:val="0"/>
        <w:autoSpaceDE w:val="0"/>
        <w:autoSpaceDN w:val="0"/>
        <w:adjustRightInd w:val="0"/>
        <w:spacing w:after="0" w:line="240" w:lineRule="auto"/>
        <w:ind w:firstLine="540"/>
        <w:rPr>
          <w:rFonts w:ascii="Times New Roman" w:hAnsi="Times New Roman" w:eastAsia="Times New Roman"/>
          <w:sz w:val="24"/>
          <w:szCs w:val="24"/>
          <w:lang w:eastAsia="ru-RU"/>
        </w:rPr>
      </w:pPr>
    </w:p>
    <w:p>
      <w:pPr>
        <w:widowControl w:val="0"/>
        <w:autoSpaceDE w:val="0"/>
        <w:autoSpaceDN w:val="0"/>
        <w:adjustRightInd w:val="0"/>
        <w:spacing w:after="0" w:line="240" w:lineRule="auto"/>
        <w:ind w:firstLine="540"/>
        <w:jc w:val="center"/>
        <w:rPr>
          <w:rFonts w:ascii="Times New Roman" w:hAnsi="Times New Roman" w:eastAsia="Times New Roman"/>
          <w:sz w:val="24"/>
          <w:szCs w:val="24"/>
          <w:lang w:eastAsia="ru-RU"/>
        </w:rPr>
      </w:pPr>
      <w:r>
        <w:rPr>
          <w:rFonts w:ascii="Times New Roman" w:hAnsi="Times New Roman" w:eastAsia="Times New Roman"/>
          <w:sz w:val="24"/>
          <w:szCs w:val="24"/>
          <w:lang w:val="en-US" w:eastAsia="ru-RU"/>
        </w:rPr>
        <w:t>I</w:t>
      </w:r>
      <w:r>
        <w:rPr>
          <w:rFonts w:ascii="Times New Roman" w:hAnsi="Times New Roman" w:eastAsia="Times New Roman"/>
          <w:sz w:val="24"/>
          <w:szCs w:val="24"/>
          <w:lang w:eastAsia="ru-RU"/>
        </w:rPr>
        <w:t>э = (</w:t>
      </w:r>
      <w:r>
        <w:rPr>
          <w:rFonts w:ascii="Times New Roman" w:hAnsi="Times New Roman" w:eastAsia="Times New Roman"/>
          <w:sz w:val="24"/>
          <w:szCs w:val="24"/>
          <w:lang w:val="en-US" w:eastAsia="ru-RU"/>
        </w:rPr>
        <w:t>V</w:t>
      </w:r>
      <w:r>
        <w:rPr>
          <w:rFonts w:ascii="Times New Roman" w:hAnsi="Times New Roman" w:eastAsia="Times New Roman"/>
          <w:sz w:val="24"/>
          <w:szCs w:val="24"/>
          <w:lang w:eastAsia="ru-RU"/>
        </w:rPr>
        <w:t xml:space="preserve">ф </w:t>
      </w:r>
      <w:r>
        <w:rPr>
          <w:rFonts w:ascii="Times New Roman" w:hAnsi="Times New Roman" w:eastAsia="Times New Roman"/>
          <w:sz w:val="24"/>
          <w:szCs w:val="24"/>
          <w:lang w:val="en-US" w:eastAsia="ru-RU"/>
        </w:rPr>
        <w:t>x</w:t>
      </w:r>
      <w:r>
        <w:rPr>
          <w:rFonts w:ascii="Times New Roman" w:hAnsi="Times New Roman" w:eastAsia="Times New Roman"/>
          <w:sz w:val="24"/>
          <w:szCs w:val="24"/>
          <w:lang w:eastAsia="ru-RU"/>
        </w:rPr>
        <w:t xml:space="preserve"> </w:t>
      </w:r>
      <w:r>
        <w:rPr>
          <w:rFonts w:ascii="Times New Roman" w:hAnsi="Times New Roman" w:eastAsia="Times New Roman"/>
          <w:sz w:val="24"/>
          <w:szCs w:val="24"/>
          <w:lang w:val="en-US" w:eastAsia="ru-RU"/>
        </w:rPr>
        <w:t>I</w:t>
      </w:r>
      <w:r>
        <w:rPr>
          <w:rFonts w:ascii="Times New Roman" w:hAnsi="Times New Roman" w:eastAsia="Times New Roman"/>
          <w:sz w:val="24"/>
          <w:szCs w:val="24"/>
          <w:lang w:eastAsia="ru-RU"/>
        </w:rPr>
        <w:t xml:space="preserve">р) / </w:t>
      </w:r>
      <w:r>
        <w:rPr>
          <w:rFonts w:ascii="Times New Roman" w:hAnsi="Times New Roman" w:eastAsia="Times New Roman"/>
          <w:sz w:val="24"/>
          <w:szCs w:val="24"/>
          <w:lang w:val="en-US" w:eastAsia="ru-RU"/>
        </w:rPr>
        <w:t>V</w:t>
      </w:r>
      <w:r>
        <w:rPr>
          <w:rFonts w:ascii="Times New Roman" w:hAnsi="Times New Roman" w:eastAsia="Times New Roman"/>
          <w:sz w:val="24"/>
          <w:szCs w:val="24"/>
          <w:lang w:eastAsia="ru-RU"/>
        </w:rPr>
        <w:t>п, где</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Iэ - индекс эффективности;</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Vф - объем фактического совокупного финансирования муниципальной программы;</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Iр - индекс результативности муниципальной программы;</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Vп - объем запланированного совокупного финансирования муниципальной программы.</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По итогам проведения анализа индекса эффективности дается качественная оценка эффективности реализации муниципальной программы:</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Высокий уровень эффективности: 0,9 ≤ Iэ ≤ 1,1 </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Запланированный уровень эффективности: 0,8 ≤ Iэ &lt; 0,9.</w:t>
      </w:r>
    </w:p>
    <w:p>
      <w:pPr>
        <w:widowControl w:val="0"/>
        <w:autoSpaceDE w:val="0"/>
        <w:autoSpaceDN w:val="0"/>
        <w:adjustRightInd w:val="0"/>
        <w:spacing w:after="0" w:line="240" w:lineRule="auto"/>
        <w:ind w:firstLine="5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Низкий уровень эффективности: Iэ &lt; 0,8.</w:t>
      </w:r>
    </w:p>
    <w:p>
      <w:pPr>
        <w:widowControl w:val="0"/>
        <w:autoSpaceDE w:val="0"/>
        <w:autoSpaceDN w:val="0"/>
        <w:adjustRightInd w:val="0"/>
        <w:spacing w:after="0" w:line="240" w:lineRule="auto"/>
        <w:ind w:firstLine="540"/>
        <w:jc w:val="both"/>
        <w:rPr>
          <w:rFonts w:ascii="Times New Roman" w:hAnsi="Times New Roman" w:eastAsia="Times New Roman" w:cs="Courier New"/>
          <w:sz w:val="24"/>
          <w:szCs w:val="24"/>
          <w:lang w:eastAsia="ru-RU"/>
        </w:rPr>
      </w:pPr>
    </w:p>
    <w:p>
      <w:pPr>
        <w:widowControl w:val="0"/>
        <w:autoSpaceDE w:val="0"/>
        <w:autoSpaceDN w:val="0"/>
        <w:adjustRightInd w:val="0"/>
        <w:spacing w:after="0" w:line="240" w:lineRule="auto"/>
        <w:ind w:firstLine="540"/>
        <w:rPr>
          <w:rFonts w:ascii="Times New Roman" w:hAnsi="Times New Roman" w:eastAsia="Times New Roman" w:cs="Courier New"/>
          <w:sz w:val="24"/>
          <w:szCs w:val="24"/>
          <w:lang w:eastAsia="ru-RU"/>
        </w:rPr>
        <w:sectPr>
          <w:footerReference r:id="rId4" w:type="default"/>
          <w:pgSz w:w="11905" w:h="16838"/>
          <w:pgMar w:top="1134" w:right="567" w:bottom="1134" w:left="1134" w:header="709" w:footer="709" w:gutter="0"/>
          <w:cols w:space="708" w:num="1"/>
          <w:docGrid w:linePitch="360" w:charSpace="0"/>
        </w:sectPr>
      </w:pPr>
    </w:p>
    <w:p>
      <w:pPr>
        <w:spacing w:after="0" w:line="240" w:lineRule="auto"/>
        <w:ind w:firstLine="567"/>
        <w:jc w:val="right"/>
        <w:rPr>
          <w:rFonts w:ascii="Times New Roman" w:hAnsi="Times New Roman" w:eastAsia="Times New Roman"/>
          <w:sz w:val="24"/>
          <w:szCs w:val="20"/>
        </w:rPr>
      </w:pPr>
      <w:r>
        <w:rPr>
          <w:rFonts w:ascii="Times New Roman" w:hAnsi="Times New Roman" w:eastAsia="Times New Roman"/>
          <w:sz w:val="24"/>
          <w:szCs w:val="20"/>
        </w:rPr>
        <w:t>Приложение № 1</w:t>
      </w:r>
    </w:p>
    <w:p>
      <w:pPr>
        <w:spacing w:after="0" w:line="240" w:lineRule="auto"/>
        <w:jc w:val="right"/>
        <w:rPr>
          <w:rFonts w:ascii="Times New Roman" w:hAnsi="Times New Roman" w:eastAsia="Times New Roman"/>
          <w:sz w:val="24"/>
          <w:szCs w:val="20"/>
        </w:rPr>
      </w:pPr>
      <w:r>
        <w:rPr>
          <w:rFonts w:ascii="Times New Roman" w:hAnsi="Times New Roman" w:eastAsia="Times New Roman"/>
          <w:sz w:val="24"/>
          <w:szCs w:val="20"/>
        </w:rPr>
        <w:t>к муниципальной программе «Безопасность в городском</w:t>
      </w:r>
    </w:p>
    <w:p>
      <w:pPr>
        <w:spacing w:after="0" w:line="240" w:lineRule="auto"/>
        <w:jc w:val="right"/>
        <w:rPr>
          <w:rFonts w:ascii="Times New Roman" w:hAnsi="Times New Roman" w:eastAsia="Times New Roman"/>
          <w:sz w:val="24"/>
          <w:szCs w:val="20"/>
        </w:rPr>
      </w:pPr>
      <w:r>
        <w:rPr>
          <w:rFonts w:ascii="Times New Roman" w:hAnsi="Times New Roman" w:eastAsia="Times New Roman"/>
          <w:sz w:val="24"/>
          <w:szCs w:val="20"/>
        </w:rPr>
        <w:t>поселении Одинцово Одинцовского муниципального</w:t>
      </w:r>
    </w:p>
    <w:p>
      <w:pPr>
        <w:spacing w:after="0" w:line="240" w:lineRule="auto"/>
        <w:jc w:val="right"/>
        <w:rPr>
          <w:rFonts w:ascii="Times New Roman" w:hAnsi="Times New Roman" w:eastAsia="Times New Roman"/>
          <w:sz w:val="24"/>
          <w:szCs w:val="20"/>
        </w:rPr>
      </w:pPr>
      <w:r>
        <w:rPr>
          <w:rFonts w:ascii="Times New Roman" w:hAnsi="Times New Roman" w:eastAsia="Times New Roman"/>
          <w:sz w:val="24"/>
          <w:szCs w:val="20"/>
        </w:rPr>
        <w:t>района Московской области» на 2017-2021 годы</w:t>
      </w:r>
    </w:p>
    <w:p>
      <w:pPr>
        <w:widowControl w:val="0"/>
        <w:autoSpaceDE w:val="0"/>
        <w:autoSpaceDN w:val="0"/>
        <w:adjustRightInd w:val="0"/>
        <w:spacing w:after="0" w:line="240" w:lineRule="auto"/>
        <w:ind w:firstLine="540"/>
        <w:jc w:val="right"/>
        <w:rPr>
          <w:rFonts w:ascii="Times New Roman" w:hAnsi="Times New Roman" w:eastAsia="Times New Roman" w:cs="Courier New"/>
          <w:b/>
          <w:sz w:val="24"/>
          <w:szCs w:val="24"/>
          <w:lang w:eastAsia="ru-RU"/>
        </w:rPr>
      </w:pPr>
    </w:p>
    <w:p>
      <w:pPr>
        <w:widowControl w:val="0"/>
        <w:autoSpaceDE w:val="0"/>
        <w:autoSpaceDN w:val="0"/>
        <w:adjustRightInd w:val="0"/>
        <w:spacing w:after="0" w:line="240" w:lineRule="auto"/>
        <w:ind w:firstLine="540"/>
        <w:jc w:val="center"/>
        <w:rPr>
          <w:rFonts w:ascii="Times New Roman" w:hAnsi="Times New Roman" w:eastAsia="Times New Roman"/>
          <w:b/>
          <w:sz w:val="24"/>
          <w:szCs w:val="24"/>
        </w:rPr>
      </w:pPr>
      <w:r>
        <w:rPr>
          <w:rFonts w:ascii="Times New Roman" w:hAnsi="Times New Roman" w:eastAsia="Times New Roman"/>
          <w:b/>
          <w:sz w:val="24"/>
          <w:szCs w:val="24"/>
        </w:rPr>
        <w:t>Перечень мероприятий</w:t>
      </w:r>
    </w:p>
    <w:p>
      <w:pPr>
        <w:widowControl w:val="0"/>
        <w:autoSpaceDE w:val="0"/>
        <w:autoSpaceDN w:val="0"/>
        <w:adjustRightInd w:val="0"/>
        <w:spacing w:after="0" w:line="240" w:lineRule="auto"/>
        <w:ind w:firstLine="540"/>
        <w:jc w:val="center"/>
        <w:rPr>
          <w:rFonts w:ascii="Times New Roman" w:hAnsi="Times New Roman" w:eastAsia="Times New Roman"/>
          <w:b/>
          <w:sz w:val="24"/>
          <w:szCs w:val="24"/>
        </w:rPr>
      </w:pPr>
      <w:r>
        <w:rPr>
          <w:rFonts w:ascii="Times New Roman" w:hAnsi="Times New Roman" w:eastAsia="Times New Roman"/>
          <w:b/>
          <w:sz w:val="24"/>
          <w:szCs w:val="24"/>
        </w:rPr>
        <w:t xml:space="preserve">муниципальной программы «Безопасность в городском поселении Одинцово </w:t>
      </w:r>
    </w:p>
    <w:p>
      <w:pPr>
        <w:widowControl w:val="0"/>
        <w:autoSpaceDE w:val="0"/>
        <w:autoSpaceDN w:val="0"/>
        <w:adjustRightInd w:val="0"/>
        <w:spacing w:after="0" w:line="240" w:lineRule="auto"/>
        <w:ind w:firstLine="540"/>
        <w:jc w:val="center"/>
        <w:rPr>
          <w:rFonts w:ascii="Times New Roman" w:hAnsi="Times New Roman" w:eastAsia="Times New Roman"/>
          <w:b/>
          <w:sz w:val="24"/>
          <w:szCs w:val="24"/>
        </w:rPr>
      </w:pPr>
      <w:r>
        <w:rPr>
          <w:rFonts w:ascii="Times New Roman" w:hAnsi="Times New Roman" w:eastAsia="Times New Roman"/>
          <w:b/>
          <w:sz w:val="24"/>
          <w:szCs w:val="24"/>
        </w:rPr>
        <w:t>Одинцовского муниципального района Московской области» на 2017-2021 годы</w:t>
      </w:r>
    </w:p>
    <w:p>
      <w:pPr>
        <w:widowControl w:val="0"/>
        <w:autoSpaceDE w:val="0"/>
        <w:autoSpaceDN w:val="0"/>
        <w:adjustRightInd w:val="0"/>
        <w:spacing w:after="0" w:line="240" w:lineRule="auto"/>
        <w:ind w:firstLine="540"/>
        <w:jc w:val="center"/>
        <w:rPr>
          <w:rFonts w:ascii="Times New Roman" w:hAnsi="Times New Roman" w:eastAsia="Times New Roman" w:cs="Courier New"/>
          <w:b/>
          <w:sz w:val="24"/>
          <w:szCs w:val="24"/>
          <w:lang w:eastAsia="ru-RU"/>
        </w:rPr>
      </w:pPr>
    </w:p>
    <w:tbl>
      <w:tblPr>
        <w:tblStyle w:val="13"/>
        <w:tblW w:w="1518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155"/>
        <w:gridCol w:w="1215"/>
        <w:gridCol w:w="799"/>
        <w:gridCol w:w="1324"/>
        <w:gridCol w:w="1355"/>
        <w:gridCol w:w="1148"/>
        <w:gridCol w:w="1351"/>
        <w:gridCol w:w="1351"/>
        <w:gridCol w:w="1351"/>
        <w:gridCol w:w="1351"/>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п/п</w:t>
            </w:r>
          </w:p>
        </w:tc>
        <w:tc>
          <w:tcPr>
            <w:tcW w:w="2155"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Мероприятия по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 xml:space="preserve">реализации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муниципальной программы</w:t>
            </w:r>
          </w:p>
        </w:tc>
        <w:tc>
          <w:tcPr>
            <w:tcW w:w="1215"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Источники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финансирования</w:t>
            </w:r>
          </w:p>
        </w:tc>
        <w:tc>
          <w:tcPr>
            <w:tcW w:w="79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Срок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исполнения мероприятия</w:t>
            </w:r>
          </w:p>
        </w:tc>
        <w:tc>
          <w:tcPr>
            <w:tcW w:w="1324"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Объем финансирования мероприятия в 2016 году (тыс. руб.)</w:t>
            </w:r>
          </w:p>
        </w:tc>
        <w:tc>
          <w:tcPr>
            <w:tcW w:w="1355"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Всего (тыс. руб.)</w:t>
            </w:r>
          </w:p>
        </w:tc>
        <w:tc>
          <w:tcPr>
            <w:tcW w:w="6552" w:type="dxa"/>
            <w:gridSpan w:val="5"/>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Объем финансирования </w:t>
            </w:r>
            <w:r>
              <w:rPr>
                <w:rFonts w:ascii="Times New Roman" w:hAnsi="Times New Roman" w:eastAsia="Times New Roman"/>
                <w:color w:val="000000"/>
                <w:sz w:val="20"/>
                <w:szCs w:val="20"/>
                <w:lang w:eastAsia="ru-RU"/>
              </w:rPr>
              <w:br w:type="textWrapping"/>
            </w:r>
            <w:r>
              <w:rPr>
                <w:rFonts w:ascii="Times New Roman" w:hAnsi="Times New Roman" w:eastAsia="Times New Roman"/>
                <w:color w:val="000000"/>
                <w:sz w:val="20"/>
                <w:szCs w:val="20"/>
                <w:lang w:eastAsia="ru-RU"/>
              </w:rPr>
              <w:t>по годам (тыс. руб.)</w:t>
            </w:r>
          </w:p>
        </w:tc>
        <w:tc>
          <w:tcPr>
            <w:tcW w:w="1117"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Ответственный за выполнение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15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21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24"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5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2018</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2019</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2020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2021</w:t>
            </w:r>
          </w:p>
        </w:tc>
        <w:tc>
          <w:tcPr>
            <w:tcW w:w="11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w:t>
            </w:r>
          </w:p>
        </w:tc>
        <w:tc>
          <w:tcPr>
            <w:tcW w:w="2155"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Задача 1/ Основное мероприятие 1: Снижение рисков и смягчение последствий чрезвычайных ситуаций природного и техногенного характера в городском поселении Одинцово, в том числе:</w:t>
            </w:r>
          </w:p>
        </w:tc>
        <w:tc>
          <w:tcPr>
            <w:tcW w:w="1215"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c>
          <w:tcPr>
            <w:tcW w:w="1324"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5"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5 197,68224</w:t>
            </w:r>
          </w:p>
        </w:tc>
        <w:tc>
          <w:tcPr>
            <w:tcW w:w="114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1 037,64024</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1 585,141000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351,36100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351,36100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351,36100</w:t>
            </w:r>
          </w:p>
        </w:tc>
        <w:tc>
          <w:tcPr>
            <w:tcW w:w="1117"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Увеличение (поддержание на необходимом уровне) запасов резервов финансовых и материальных ресурсов для ликвидации чрезвычайных ситуаций, в том числе:</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500,00400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500,00000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0,00100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0,00100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0,00100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0,00100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1.1.1.</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Приобретение материальных средств для пополнения и освежения резервов материальных ресурсов для ликвидации чрезвычайных ситуаций на территории городского поселения Одинцово</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0,00400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0,00100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0,00100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0,00100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0,00100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1.1.2.</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Предварительный отбор участников закупки в целях ликвидации последствий чрезвычайных ситуаций природного и техногенного характера на территории городского поселения Одинцово</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1.1.3.</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Поддержание на необходимом уровне резервного фонда финансовых ресурсов городского поселения Одинцово для предупреждения и ликвидации возможных последствий чрезвычайных ситуаций муниципального характера, в том числе последствий террористического акта</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2017-2022</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500,00000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500,00000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1.2.</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Изготовление и распространение (размещение, трансляция) печатной и видеопродукции по вопросам защиты населения от чрезвычайных ситуаций природного и техногенного характера</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150,90075</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114,06375</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36,83700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6"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1.3.</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Эксплуатационно-техническое обслуживание и развитие местной системы оповещения населения городского поселения Одинцово об угрозе возникновения или о возникновении чрезвычайных ситуаций</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4 546,77749</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423,57649</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1 548,303</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351,36000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351,36000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351,36000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w:t>
            </w:r>
          </w:p>
        </w:tc>
        <w:tc>
          <w:tcPr>
            <w:tcW w:w="2155"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Задача 2/ Основное мероприятие 1: Обеспечение мероприятий гражданской обороны на территории городского поселения Одинцово, в том числе:</w:t>
            </w:r>
          </w:p>
        </w:tc>
        <w:tc>
          <w:tcPr>
            <w:tcW w:w="1215"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c>
          <w:tcPr>
            <w:tcW w:w="1324"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5"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208,89890</w:t>
            </w:r>
          </w:p>
        </w:tc>
        <w:tc>
          <w:tcPr>
            <w:tcW w:w="114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112,95890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95,94000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2.1.</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Создание (освежение) запасов материально-технических, продовольственных, медицинских и иных средств в целях гражданской обороны</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2.2.</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Оборудование учебно-консультационного пункта ГО и ЧС городского поселения Одинцово в соответствии с установленными требованиями </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2.3.</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Организация обучения работающего и неработающего населения в области гражданской обороны и защиты от чрезвычайных ситуаций</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2.4.</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Изготовление и распространение (размещение, трансляция) печатной и видеопродукции по вопросам гражданской обороны</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208,89890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112,95890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95,94000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w:t>
            </w:r>
          </w:p>
        </w:tc>
        <w:tc>
          <w:tcPr>
            <w:tcW w:w="2155"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Задача 3/ Основное мероприятие 1: Обеспечение первичных мер пожарной безопасности в границах населенных пунктов городского поселения Одинцово, в том числе:</w:t>
            </w:r>
          </w:p>
        </w:tc>
        <w:tc>
          <w:tcPr>
            <w:tcW w:w="1215"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c>
          <w:tcPr>
            <w:tcW w:w="799"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c>
          <w:tcPr>
            <w:tcW w:w="1324"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5"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448,41430</w:t>
            </w:r>
          </w:p>
        </w:tc>
        <w:tc>
          <w:tcPr>
            <w:tcW w:w="114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303,30332</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145,11098</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3.1.</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Изготовление и распространение (размещение, трансляция) печатной и видеопродукции по вопросам обеспечения пожарной безопасности, содействие распространению пожарно-технических знаний</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422,91430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303,30332</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119,61098</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3.2.</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Оснащение жилых помещений, где проживают семьи, находящиеся в трудной жизненной ситуации, адресными пожарными извещателями</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2017-2022</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3.3.</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Проведение работы по привлечению граждан в качестве добровольных пожарных (подбор кандидатов, оформление, обучение, личное страхование на период исполнения обязанностей добровольного пожарного)</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3.4.</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Выполнение профилактических мероприятий по обеспечению пожарной безопасности в осенне-зимний пожароопасный период и весенне-летний пожароопасный период</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6552" w:type="dxa"/>
            <w:gridSpan w:val="5"/>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в пределах средств, предусмотренных на содержание администрации городского поселения Одинцово</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3.5.</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Обеспечение производства работ, связанных с тушением пожаров и проведением аварийно-спасательных работ на территории городского поселения Одинцово</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25,50000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25,50000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4.</w:t>
            </w:r>
          </w:p>
        </w:tc>
        <w:tc>
          <w:tcPr>
            <w:tcW w:w="2155"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Задача 4/ Основное мероприятие 1: Обеспечение мер по безопасности людей на водных объектах, расположенных на территории городского поселения Одинцово, в том числе:</w:t>
            </w:r>
          </w:p>
        </w:tc>
        <w:tc>
          <w:tcPr>
            <w:tcW w:w="1215"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c>
          <w:tcPr>
            <w:tcW w:w="799"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c>
          <w:tcPr>
            <w:tcW w:w="1324"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5"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220,09468</w:t>
            </w:r>
          </w:p>
        </w:tc>
        <w:tc>
          <w:tcPr>
            <w:tcW w:w="114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166,67325</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53,42143</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4.1.</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Изготовление и распространение (размещение, трансляция) печатной и видеопродукции по вопросам безопасности людей на водных объектах</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220,09468</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166,67325</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53,42143</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4.2.</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Изготовление и установка знаков безопасности на водных объектах городского поселения Одинцово</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5.</w:t>
            </w:r>
          </w:p>
        </w:tc>
        <w:tc>
          <w:tcPr>
            <w:tcW w:w="2155"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Задача 5/ Основное мероприятие 1: Участие в профилактике терроризма и экстремизма, обеспечении правопорядка и общественной безопасности</w:t>
            </w:r>
          </w:p>
        </w:tc>
        <w:tc>
          <w:tcPr>
            <w:tcW w:w="1215"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c>
          <w:tcPr>
            <w:tcW w:w="799"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c>
          <w:tcPr>
            <w:tcW w:w="1324"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5"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121 537,56709</w:t>
            </w:r>
          </w:p>
        </w:tc>
        <w:tc>
          <w:tcPr>
            <w:tcW w:w="114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24 286,39736</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34 418,50173</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21 451,16200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21 451,16200</w:t>
            </w:r>
          </w:p>
        </w:tc>
        <w:tc>
          <w:tcPr>
            <w:tcW w:w="135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21 451,16200</w:t>
            </w:r>
          </w:p>
        </w:tc>
        <w:tc>
          <w:tcPr>
            <w:tcW w:w="1117" w:type="dxa"/>
            <w:shd w:val="clear" w:color="auto" w:fill="auto"/>
            <w:vAlign w:val="center"/>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5.1.</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Создание, внедрение, обеспечение функционирования и использования на территории городского поселения Одинцово системы технологического обеспечения региональной общественной безопасности и оперативного управления «Безопасный регион»</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68 833,57672</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13 480,72000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22 401,77172</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10 983,69500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10 983,69500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10 983,69500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5.2.</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Содержание, техническое обслуживание действующей системы видеонаблюдения городского поселения Одинцово</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45 117,32617</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9 515,72617</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8 900,40000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8 900,40000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8 900,40000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8 900,40000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5.2.1</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Установка (модернизация) систем видеонаблюдения в местах массового пребывания людей и социальных объектов </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1 520,818</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5.3.</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Организация и проведение мероприятий, направленных на предупреждение проявлений экстремизма, формирование мльтикультурности и толерантности в молодежной среде (мероприятия, приуроченные к памятным датам, культурно-зрелищные, спортивные мероприятия)</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7907" w:type="dxa"/>
            <w:gridSpan w:val="6"/>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в пределах средств муниципальных программ «Развитие культуры в городском поселении Одинцово Одинцовского муниципального района Московской области», «Развитие физической культуры и спорта, формирование здорового образа жизни населения в городском поселении Одинцово Одинцовского муниципального района Московской области»</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5.4.</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Организация и проведение работы по информационно-пропагандистскому сопровождению антитеррористической деятельности (изготовление и распространение агитационных материалов в виде печатной и видеопродукции)</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Средства бюджета городского поселения Одинцово - раздел </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400,52956</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287,40008</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113,12948</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5.5.</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Материально-техническое обеспечение деятельности добровольной народной дружины городского поселения Одинцово по охране общественного порядка</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Средства бюджета городского поселения Одинцово - раздел </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8,55501</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8,55501</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5.6.</w:t>
            </w:r>
          </w:p>
        </w:tc>
        <w:tc>
          <w:tcPr>
            <w:tcW w:w="215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Выставление мобильного ограждения (фан-барьеров) и арочных металлодетекторов при проведении массовых  мероприятий на территории городского поселения Одинцово</w:t>
            </w:r>
          </w:p>
        </w:tc>
        <w:tc>
          <w:tcPr>
            <w:tcW w:w="1215"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Средства бюджета городского поселения Одинцово - раздел </w:t>
            </w:r>
          </w:p>
        </w:tc>
        <w:tc>
          <w:tcPr>
            <w:tcW w:w="799"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2017-2021</w:t>
            </w:r>
          </w:p>
        </w:tc>
        <w:tc>
          <w:tcPr>
            <w:tcW w:w="1324"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c>
          <w:tcPr>
            <w:tcW w:w="1355"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7 177,57963</w:t>
            </w:r>
          </w:p>
        </w:tc>
        <w:tc>
          <w:tcPr>
            <w:tcW w:w="114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993,99610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1 482,38253</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1 567,06700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1 567,06700</w:t>
            </w:r>
          </w:p>
        </w:tc>
        <w:tc>
          <w:tcPr>
            <w:tcW w:w="135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1 567,06700</w:t>
            </w:r>
          </w:p>
        </w:tc>
        <w:tc>
          <w:tcPr>
            <w:tcW w:w="1117" w:type="dxa"/>
            <w:shd w:val="clear" w:color="auto" w:fill="auto"/>
            <w:vAlign w:val="center"/>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Отдел территориальной безопасности, ГО и ЧС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bottom"/>
          </w:tcPr>
          <w:p>
            <w:pPr>
              <w:spacing w:after="0" w:line="240" w:lineRule="auto"/>
              <w:rPr>
                <w:rFonts w:eastAsia="Times New Roman" w:cs="Calibri"/>
                <w:color w:val="000000"/>
                <w:lang w:eastAsia="ru-RU"/>
              </w:rPr>
            </w:pPr>
            <w:r>
              <w:rPr>
                <w:rFonts w:eastAsia="Times New Roman" w:cs="Calibri"/>
                <w:color w:val="000000"/>
                <w:lang w:eastAsia="ru-RU"/>
              </w:rPr>
              <w:t> </w:t>
            </w:r>
          </w:p>
        </w:tc>
        <w:tc>
          <w:tcPr>
            <w:tcW w:w="4169" w:type="dxa"/>
            <w:gridSpan w:val="3"/>
            <w:shd w:val="clear" w:color="auto" w:fill="auto"/>
            <w:vAlign w:val="bottom"/>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Всего по муниципальной программе, в том числе:</w:t>
            </w:r>
          </w:p>
        </w:tc>
        <w:tc>
          <w:tcPr>
            <w:tcW w:w="1324"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5"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127 612,65721</w:t>
            </w:r>
          </w:p>
        </w:tc>
        <w:tc>
          <w:tcPr>
            <w:tcW w:w="1148"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25 906,97307</w:t>
            </w:r>
          </w:p>
        </w:tc>
        <w:tc>
          <w:tcPr>
            <w:tcW w:w="1351"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36 298,11514</w:t>
            </w:r>
          </w:p>
        </w:tc>
        <w:tc>
          <w:tcPr>
            <w:tcW w:w="1351"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351"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351"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117"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666" w:type="dxa"/>
            <w:shd w:val="clear" w:color="auto" w:fill="auto"/>
            <w:vAlign w:val="bottom"/>
          </w:tcPr>
          <w:p>
            <w:pPr>
              <w:spacing w:after="0" w:line="240" w:lineRule="auto"/>
              <w:rPr>
                <w:rFonts w:eastAsia="Times New Roman" w:cs="Calibri"/>
                <w:color w:val="000000"/>
                <w:lang w:eastAsia="ru-RU"/>
              </w:rPr>
            </w:pPr>
            <w:r>
              <w:rPr>
                <w:rFonts w:eastAsia="Times New Roman" w:cs="Calibri"/>
                <w:color w:val="000000"/>
                <w:lang w:eastAsia="ru-RU"/>
              </w:rPr>
              <w:t> </w:t>
            </w:r>
          </w:p>
        </w:tc>
        <w:tc>
          <w:tcPr>
            <w:tcW w:w="4169" w:type="dxa"/>
            <w:gridSpan w:val="3"/>
            <w:shd w:val="clear" w:color="auto" w:fill="auto"/>
            <w:vAlign w:val="bottom"/>
          </w:tcPr>
          <w:p>
            <w:pPr>
              <w:spacing w:after="0" w:line="240" w:lineRule="auto"/>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бюджет городского поселения Одинцово</w:t>
            </w:r>
          </w:p>
        </w:tc>
        <w:tc>
          <w:tcPr>
            <w:tcW w:w="1324"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355"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127 612,65721</w:t>
            </w:r>
          </w:p>
        </w:tc>
        <w:tc>
          <w:tcPr>
            <w:tcW w:w="1148"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25 906,97307</w:t>
            </w:r>
          </w:p>
        </w:tc>
        <w:tc>
          <w:tcPr>
            <w:tcW w:w="1351"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36 298,11514</w:t>
            </w:r>
          </w:p>
        </w:tc>
        <w:tc>
          <w:tcPr>
            <w:tcW w:w="1351"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351"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351" w:type="dxa"/>
            <w:shd w:val="clear" w:color="auto" w:fill="auto"/>
            <w:vAlign w:val="bottom"/>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117"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bl>
    <w:p>
      <w:pPr>
        <w:spacing w:after="0" w:line="240" w:lineRule="auto"/>
        <w:ind w:firstLine="567"/>
        <w:jc w:val="right"/>
        <w:rPr>
          <w:rFonts w:ascii="Times New Roman" w:hAnsi="Times New Roman" w:eastAsia="Times New Roman"/>
          <w:sz w:val="24"/>
          <w:szCs w:val="20"/>
        </w:rPr>
      </w:pPr>
      <w:r>
        <w:rPr>
          <w:rFonts w:ascii="Times New Roman" w:hAnsi="Times New Roman" w:eastAsia="Times New Roman"/>
          <w:b/>
          <w:sz w:val="24"/>
          <w:szCs w:val="24"/>
        </w:rPr>
        <w:br w:type="page"/>
      </w:r>
      <w:r>
        <w:rPr>
          <w:rFonts w:ascii="Times New Roman" w:hAnsi="Times New Roman" w:eastAsia="Times New Roman"/>
          <w:sz w:val="24"/>
          <w:szCs w:val="20"/>
        </w:rPr>
        <w:t>Приложение № 2</w:t>
      </w:r>
    </w:p>
    <w:p>
      <w:pPr>
        <w:spacing w:after="0" w:line="240" w:lineRule="auto"/>
        <w:jc w:val="right"/>
        <w:rPr>
          <w:rFonts w:ascii="Times New Roman" w:hAnsi="Times New Roman" w:eastAsia="Times New Roman"/>
          <w:sz w:val="24"/>
          <w:szCs w:val="20"/>
        </w:rPr>
      </w:pPr>
      <w:r>
        <w:rPr>
          <w:rFonts w:ascii="Times New Roman" w:hAnsi="Times New Roman" w:eastAsia="Times New Roman"/>
          <w:sz w:val="24"/>
          <w:szCs w:val="20"/>
        </w:rPr>
        <w:t>к муниципальной программе «Безопасность в городском</w:t>
      </w:r>
    </w:p>
    <w:p>
      <w:pPr>
        <w:spacing w:after="0" w:line="240" w:lineRule="auto"/>
        <w:jc w:val="right"/>
        <w:rPr>
          <w:rFonts w:ascii="Times New Roman" w:hAnsi="Times New Roman" w:eastAsia="Times New Roman"/>
          <w:sz w:val="24"/>
          <w:szCs w:val="20"/>
        </w:rPr>
      </w:pPr>
      <w:r>
        <w:rPr>
          <w:rFonts w:ascii="Times New Roman" w:hAnsi="Times New Roman" w:eastAsia="Times New Roman"/>
          <w:sz w:val="24"/>
          <w:szCs w:val="20"/>
        </w:rPr>
        <w:t>поселении Одинцово Одинцовского муниципального</w:t>
      </w:r>
    </w:p>
    <w:p>
      <w:pPr>
        <w:spacing w:after="0" w:line="240" w:lineRule="auto"/>
        <w:jc w:val="right"/>
        <w:rPr>
          <w:rFonts w:ascii="Times New Roman" w:hAnsi="Times New Roman" w:eastAsia="Times New Roman"/>
          <w:sz w:val="24"/>
          <w:szCs w:val="20"/>
        </w:rPr>
      </w:pPr>
      <w:r>
        <w:rPr>
          <w:rFonts w:ascii="Times New Roman" w:hAnsi="Times New Roman" w:eastAsia="Times New Roman"/>
          <w:sz w:val="24"/>
          <w:szCs w:val="20"/>
        </w:rPr>
        <w:t>района Московской области» на 2017-2021 годы</w:t>
      </w:r>
    </w:p>
    <w:p>
      <w:pPr>
        <w:spacing w:after="0" w:line="240" w:lineRule="auto"/>
        <w:ind w:firstLine="567"/>
        <w:jc w:val="right"/>
        <w:rPr>
          <w:rFonts w:ascii="Times New Roman" w:hAnsi="Times New Roman" w:eastAsia="Times New Roman"/>
          <w:b/>
          <w:sz w:val="24"/>
          <w:szCs w:val="24"/>
        </w:rPr>
      </w:pPr>
    </w:p>
    <w:p>
      <w:pPr>
        <w:widowControl w:val="0"/>
        <w:autoSpaceDE w:val="0"/>
        <w:autoSpaceDN w:val="0"/>
        <w:adjustRightInd w:val="0"/>
        <w:spacing w:after="0" w:line="240" w:lineRule="auto"/>
        <w:ind w:firstLine="540"/>
        <w:jc w:val="center"/>
        <w:rPr>
          <w:rFonts w:ascii="Times New Roman" w:hAnsi="Times New Roman" w:eastAsia="Times New Roman" w:cs="Courier New"/>
          <w:b/>
          <w:sz w:val="24"/>
          <w:szCs w:val="24"/>
          <w:lang w:eastAsia="ru-RU"/>
        </w:rPr>
      </w:pPr>
      <w:r>
        <w:rPr>
          <w:rFonts w:ascii="Times New Roman" w:hAnsi="Times New Roman" w:eastAsia="Times New Roman" w:cs="Courier New"/>
          <w:b/>
          <w:sz w:val="24"/>
          <w:szCs w:val="24"/>
          <w:lang w:eastAsia="ru-RU"/>
        </w:rPr>
        <w:t>Объём финансовых ресурсов,</w:t>
      </w:r>
    </w:p>
    <w:p>
      <w:pPr>
        <w:widowControl w:val="0"/>
        <w:autoSpaceDE w:val="0"/>
        <w:autoSpaceDN w:val="0"/>
        <w:adjustRightInd w:val="0"/>
        <w:spacing w:after="0" w:line="240" w:lineRule="auto"/>
        <w:ind w:firstLine="540"/>
        <w:jc w:val="center"/>
        <w:rPr>
          <w:rFonts w:ascii="Times New Roman" w:hAnsi="Times New Roman" w:eastAsia="Times New Roman" w:cs="Courier New"/>
          <w:b/>
          <w:sz w:val="24"/>
          <w:szCs w:val="24"/>
          <w:lang w:eastAsia="ru-RU"/>
        </w:rPr>
      </w:pPr>
      <w:r>
        <w:rPr>
          <w:rFonts w:ascii="Times New Roman" w:hAnsi="Times New Roman" w:eastAsia="Times New Roman" w:cs="Courier New"/>
          <w:b/>
          <w:sz w:val="24"/>
          <w:szCs w:val="24"/>
          <w:lang w:eastAsia="ru-RU"/>
        </w:rPr>
        <w:t>необходимых для реализации мероприятий муниципальной программы «Безопасность в городском поселении Одинцово Одинцовского муниципального района Московской области» на 2017-2021 годы</w:t>
      </w:r>
    </w:p>
    <w:p>
      <w:pPr>
        <w:widowControl w:val="0"/>
        <w:autoSpaceDE w:val="0"/>
        <w:autoSpaceDN w:val="0"/>
        <w:adjustRightInd w:val="0"/>
        <w:spacing w:after="0" w:line="240" w:lineRule="auto"/>
        <w:ind w:firstLine="540"/>
        <w:jc w:val="center"/>
        <w:rPr>
          <w:rFonts w:ascii="Times New Roman" w:hAnsi="Times New Roman" w:eastAsia="Times New Roman" w:cs="Courier New"/>
          <w:b/>
          <w:sz w:val="24"/>
          <w:szCs w:val="24"/>
          <w:lang w:eastAsia="ru-RU"/>
        </w:rPr>
      </w:pPr>
    </w:p>
    <w:tbl>
      <w:tblPr>
        <w:tblStyle w:val="13"/>
        <w:tblW w:w="156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335"/>
        <w:gridCol w:w="1317"/>
        <w:gridCol w:w="2780"/>
        <w:gridCol w:w="1431"/>
        <w:gridCol w:w="1418"/>
        <w:gridCol w:w="1417"/>
        <w:gridCol w:w="1276"/>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Задача №</w:t>
            </w:r>
          </w:p>
        </w:tc>
        <w:tc>
          <w:tcPr>
            <w:tcW w:w="2335"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Наименование мероприятия муниципальной программы</w:t>
            </w:r>
          </w:p>
        </w:tc>
        <w:tc>
          <w:tcPr>
            <w:tcW w:w="1317"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Источник финансирования</w:t>
            </w:r>
          </w:p>
        </w:tc>
        <w:tc>
          <w:tcPr>
            <w:tcW w:w="2780"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КБК</w:t>
            </w:r>
          </w:p>
        </w:tc>
        <w:tc>
          <w:tcPr>
            <w:tcW w:w="6818" w:type="dxa"/>
            <w:gridSpan w:val="5"/>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Общий объём финансовых ресурсов, необходимых для реализации мероприятия, в том числе по годам (тыс. руб.)</w:t>
            </w:r>
          </w:p>
        </w:tc>
        <w:tc>
          <w:tcPr>
            <w:tcW w:w="155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Эксплуатационные расходы, возникающие в результате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2017</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2018</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2019</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2020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2021</w:t>
            </w:r>
          </w:p>
        </w:tc>
        <w:tc>
          <w:tcPr>
            <w:tcW w:w="155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79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w:t>
            </w:r>
          </w:p>
        </w:tc>
        <w:tc>
          <w:tcPr>
            <w:tcW w:w="2335"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Снижение рисков и смягчение последствий чрезвычайных ситуаций природного и техногенного характера в городском поселении Одинцово</w:t>
            </w:r>
          </w:p>
        </w:tc>
        <w:tc>
          <w:tcPr>
            <w:tcW w:w="1317"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2780" w:type="dxa"/>
            <w:shd w:val="clear" w:color="auto" w:fill="auto"/>
            <w:vAlign w:val="center"/>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ВСЕГО</w:t>
            </w:r>
          </w:p>
        </w:tc>
        <w:tc>
          <w:tcPr>
            <w:tcW w:w="143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1 037,64024</w:t>
            </w:r>
          </w:p>
        </w:tc>
        <w:tc>
          <w:tcPr>
            <w:tcW w:w="141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1 585,141</w:t>
            </w:r>
          </w:p>
        </w:tc>
        <w:tc>
          <w:tcPr>
            <w:tcW w:w="1417"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351,36100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351,36100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351,36100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039 0309 0610128729 244</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537,64024</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388,19800</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351,36100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351,36100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351,36100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039 0309 0610128729 540</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1 196,943</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039 0111 0610128729 870</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500,00000</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79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w:t>
            </w:r>
          </w:p>
        </w:tc>
        <w:tc>
          <w:tcPr>
            <w:tcW w:w="2335"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Обеспечение мероприятий гражданской обороны на территории городского поселения Одинцово</w:t>
            </w:r>
          </w:p>
        </w:tc>
        <w:tc>
          <w:tcPr>
            <w:tcW w:w="1317"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2780" w:type="dxa"/>
            <w:shd w:val="clear" w:color="auto" w:fill="auto"/>
            <w:vAlign w:val="center"/>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ВСЕГО</w:t>
            </w:r>
          </w:p>
        </w:tc>
        <w:tc>
          <w:tcPr>
            <w:tcW w:w="143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112,95890</w:t>
            </w:r>
          </w:p>
        </w:tc>
        <w:tc>
          <w:tcPr>
            <w:tcW w:w="141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95,94000</w:t>
            </w:r>
          </w:p>
        </w:tc>
        <w:tc>
          <w:tcPr>
            <w:tcW w:w="1417"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039 0309 0620128719 244</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112,95890</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95,94000</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9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w:t>
            </w:r>
          </w:p>
        </w:tc>
        <w:tc>
          <w:tcPr>
            <w:tcW w:w="2335"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Обеспечение первичных мер пожарной безопасности в границах населенных пунктов городского поселения Одинцово</w:t>
            </w:r>
          </w:p>
        </w:tc>
        <w:tc>
          <w:tcPr>
            <w:tcW w:w="1317"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2780" w:type="dxa"/>
            <w:shd w:val="clear" w:color="auto" w:fill="auto"/>
            <w:vAlign w:val="center"/>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ВСЕГО</w:t>
            </w:r>
          </w:p>
        </w:tc>
        <w:tc>
          <w:tcPr>
            <w:tcW w:w="143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303,30332</w:t>
            </w:r>
          </w:p>
        </w:tc>
        <w:tc>
          <w:tcPr>
            <w:tcW w:w="141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145,11098</w:t>
            </w:r>
          </w:p>
        </w:tc>
        <w:tc>
          <w:tcPr>
            <w:tcW w:w="1417"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039 0314 0630128749 244</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303,30332</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145,11098</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039 0314 0630128749 632</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79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w:t>
            </w:r>
          </w:p>
        </w:tc>
        <w:tc>
          <w:tcPr>
            <w:tcW w:w="2335"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Обеспечение мер по безопасности людей на водных объектах, расположенных на территории городского поселения Одинцово</w:t>
            </w:r>
          </w:p>
        </w:tc>
        <w:tc>
          <w:tcPr>
            <w:tcW w:w="1317"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2780" w:type="dxa"/>
            <w:shd w:val="clear" w:color="auto" w:fill="auto"/>
            <w:vAlign w:val="center"/>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ВСЕГО</w:t>
            </w:r>
          </w:p>
        </w:tc>
        <w:tc>
          <w:tcPr>
            <w:tcW w:w="143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166,67325</w:t>
            </w:r>
          </w:p>
        </w:tc>
        <w:tc>
          <w:tcPr>
            <w:tcW w:w="141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53,42143</w:t>
            </w:r>
          </w:p>
        </w:tc>
        <w:tc>
          <w:tcPr>
            <w:tcW w:w="1417"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039 0314 0640128739 244</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166,67325</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53,42143</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5.</w:t>
            </w:r>
          </w:p>
        </w:tc>
        <w:tc>
          <w:tcPr>
            <w:tcW w:w="2335"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Участие в профилактике терроризма и экстремизма, обеспечении правопорядка и общественной безопасности</w:t>
            </w:r>
          </w:p>
        </w:tc>
        <w:tc>
          <w:tcPr>
            <w:tcW w:w="1317" w:type="dxa"/>
            <w:vMerge w:val="restart"/>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Средства бюджета городского поселения Одинцово</w:t>
            </w:r>
          </w:p>
        </w:tc>
        <w:tc>
          <w:tcPr>
            <w:tcW w:w="2780" w:type="dxa"/>
            <w:shd w:val="clear" w:color="auto" w:fill="auto"/>
            <w:vAlign w:val="center"/>
          </w:tcPr>
          <w:p>
            <w:pPr>
              <w:spacing w:after="0" w:line="240" w:lineRule="auto"/>
              <w:jc w:val="right"/>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ВСЕГО</w:t>
            </w:r>
          </w:p>
        </w:tc>
        <w:tc>
          <w:tcPr>
            <w:tcW w:w="143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24 286,39736</w:t>
            </w:r>
          </w:p>
        </w:tc>
        <w:tc>
          <w:tcPr>
            <w:tcW w:w="141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34 418,50173</w:t>
            </w:r>
          </w:p>
        </w:tc>
        <w:tc>
          <w:tcPr>
            <w:tcW w:w="1417"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21 451,16200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21 451,16200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21 451,16200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039 0314 0650128759 244</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22 992,44617</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31 301,77172</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19 883,69500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19 883,69500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19 883,69500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039 0314 0650128759 851</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4,00000</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0,40000</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0,40000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0,40000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0,40000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039 0314 0650128769 244</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287,40008</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113,12948</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039 0314 0650128779 244</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8,55501</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039 0314 0650128759 540</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1 520,818</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039 0707 0650128769 244</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95,00550</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039 0801 0650128769 244</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891,90110</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1 461,46700</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1 567,06700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1 567,06700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1 567,06700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039 0801 0650128769 853</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20,91553</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99"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335"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1317" w:type="dxa"/>
            <w:vMerge w:val="continue"/>
            <w:shd w:val="clear" w:color="auto" w:fill="auto"/>
            <w:vAlign w:val="center"/>
          </w:tcPr>
          <w:p>
            <w:pPr>
              <w:spacing w:after="0" w:line="240" w:lineRule="auto"/>
              <w:rPr>
                <w:rFonts w:ascii="Times New Roman" w:hAnsi="Times New Roman" w:eastAsia="Times New Roman"/>
                <w:color w:val="000000"/>
                <w:sz w:val="20"/>
                <w:szCs w:val="20"/>
                <w:lang w:eastAsia="ru-RU"/>
              </w:rPr>
            </w:pPr>
          </w:p>
        </w:tc>
        <w:tc>
          <w:tcPr>
            <w:tcW w:w="2780"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039 1006 0650128769 244</w:t>
            </w:r>
          </w:p>
        </w:tc>
        <w:tc>
          <w:tcPr>
            <w:tcW w:w="1431"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7,08950</w:t>
            </w:r>
          </w:p>
        </w:tc>
        <w:tc>
          <w:tcPr>
            <w:tcW w:w="1418"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417"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276" w:type="dxa"/>
            <w:shd w:val="clear" w:color="auto" w:fill="auto"/>
            <w:vAlign w:val="center"/>
          </w:tcPr>
          <w:p>
            <w:pPr>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0,00000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3134" w:type="dxa"/>
            <w:gridSpan w:val="2"/>
            <w:vMerge w:val="restart"/>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ИТОГО по муниципальной программе "Безопасность в городском поселении Одинцово Одинцовского муниципального района Московской области" на 2017-2021 годы</w:t>
            </w:r>
          </w:p>
        </w:tc>
        <w:tc>
          <w:tcPr>
            <w:tcW w:w="4097" w:type="dxa"/>
            <w:gridSpan w:val="2"/>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ВСЕГО</w:t>
            </w:r>
          </w:p>
        </w:tc>
        <w:tc>
          <w:tcPr>
            <w:tcW w:w="143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25 906,97307</w:t>
            </w:r>
          </w:p>
        </w:tc>
        <w:tc>
          <w:tcPr>
            <w:tcW w:w="141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36 298,11514</w:t>
            </w:r>
          </w:p>
        </w:tc>
        <w:tc>
          <w:tcPr>
            <w:tcW w:w="1417"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3134" w:type="dxa"/>
            <w:gridSpan w:val="2"/>
            <w:vMerge w:val="continue"/>
            <w:shd w:val="clear" w:color="auto" w:fill="auto"/>
            <w:vAlign w:val="center"/>
          </w:tcPr>
          <w:p>
            <w:pPr>
              <w:spacing w:after="0" w:line="240" w:lineRule="auto"/>
              <w:rPr>
                <w:rFonts w:ascii="Times New Roman" w:hAnsi="Times New Roman" w:eastAsia="Times New Roman"/>
                <w:b/>
                <w:bCs/>
                <w:color w:val="000000"/>
                <w:sz w:val="20"/>
                <w:szCs w:val="20"/>
                <w:lang w:eastAsia="ru-RU"/>
              </w:rPr>
            </w:pPr>
          </w:p>
        </w:tc>
        <w:tc>
          <w:tcPr>
            <w:tcW w:w="4097" w:type="dxa"/>
            <w:gridSpan w:val="2"/>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Средства бюджета городского поселения Одинцово</w:t>
            </w:r>
          </w:p>
        </w:tc>
        <w:tc>
          <w:tcPr>
            <w:tcW w:w="1431"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25 906,97307</w:t>
            </w:r>
          </w:p>
        </w:tc>
        <w:tc>
          <w:tcPr>
            <w:tcW w:w="1418"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36 298,11514</w:t>
            </w:r>
          </w:p>
        </w:tc>
        <w:tc>
          <w:tcPr>
            <w:tcW w:w="1417"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276" w:type="dxa"/>
            <w:shd w:val="clear" w:color="auto" w:fill="auto"/>
            <w:vAlign w:val="center"/>
          </w:tcPr>
          <w:p>
            <w:pPr>
              <w:spacing w:after="0" w:line="240" w:lineRule="auto"/>
              <w:jc w:val="center"/>
              <w:rPr>
                <w:rFonts w:ascii="Times New Roman" w:hAnsi="Times New Roman" w:eastAsia="Times New Roman"/>
                <w:b/>
                <w:bCs/>
                <w:color w:val="000000"/>
                <w:sz w:val="20"/>
                <w:szCs w:val="20"/>
                <w:lang w:eastAsia="ru-RU"/>
              </w:rPr>
            </w:pPr>
            <w:r>
              <w:rPr>
                <w:rFonts w:ascii="Times New Roman" w:hAnsi="Times New Roman" w:eastAsia="Times New Roman"/>
                <w:b/>
                <w:bCs/>
                <w:color w:val="000000"/>
                <w:sz w:val="20"/>
                <w:szCs w:val="20"/>
                <w:lang w:eastAsia="ru-RU"/>
              </w:rPr>
              <w:t>21 802,52300</w:t>
            </w:r>
          </w:p>
        </w:tc>
        <w:tc>
          <w:tcPr>
            <w:tcW w:w="1559" w:type="dxa"/>
            <w:shd w:val="clear" w:color="auto" w:fill="auto"/>
            <w:vAlign w:val="bottom"/>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w:t>
            </w:r>
          </w:p>
        </w:tc>
      </w:tr>
    </w:tbl>
    <w:p>
      <w:pPr>
        <w:widowControl w:val="0"/>
        <w:autoSpaceDE w:val="0"/>
        <w:autoSpaceDN w:val="0"/>
        <w:adjustRightInd w:val="0"/>
        <w:spacing w:after="0" w:line="240" w:lineRule="auto"/>
        <w:ind w:firstLine="540"/>
        <w:jc w:val="center"/>
        <w:rPr>
          <w:rFonts w:ascii="Times New Roman" w:hAnsi="Times New Roman" w:eastAsia="Times New Roman" w:cs="Courier New"/>
          <w:b/>
          <w:sz w:val="24"/>
          <w:szCs w:val="24"/>
          <w:lang w:eastAsia="ru-RU"/>
        </w:rPr>
      </w:pPr>
    </w:p>
    <w:p/>
    <w:sectPr>
      <w:pgSz w:w="16838" w:h="11906" w:orient="landscape"/>
      <w:pgMar w:top="1134" w:right="567"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Impact">
    <w:panose1 w:val="020B0806030902050204"/>
    <w:charset w:val="CC"/>
    <w:family w:val="swiss"/>
    <w:pitch w:val="default"/>
    <w:sig w:usb0="00000287" w:usb1="00000000" w:usb2="00000000" w:usb3="00000000" w:csb0="2000009F" w:csb1="DFD70000"/>
  </w:font>
  <w:font w:name="Verdana">
    <w:panose1 w:val="020B0604030504040204"/>
    <w:charset w:val="CC"/>
    <w:family w:val="swiss"/>
    <w:pitch w:val="default"/>
    <w:sig w:usb0="A1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0C67"/>
    <w:multiLevelType w:val="multilevel"/>
    <w:tmpl w:val="27860C67"/>
    <w:lvl w:ilvl="0" w:tentative="0">
      <w:start w:val="1"/>
      <w:numFmt w:val="decimal"/>
      <w:lvlText w:val="%1."/>
      <w:lvlJc w:val="left"/>
      <w:pPr>
        <w:ind w:left="1836" w:hanging="1410"/>
      </w:pPr>
    </w:lvl>
    <w:lvl w:ilvl="1" w:tentative="0">
      <w:start w:val="1"/>
      <w:numFmt w:val="decimal"/>
      <w:isLgl/>
      <w:lvlText w:val="%1.%2."/>
      <w:lvlJc w:val="left"/>
      <w:pPr>
        <w:ind w:left="1950" w:hanging="1410"/>
      </w:pPr>
    </w:lvl>
    <w:lvl w:ilvl="2" w:tentative="0">
      <w:start w:val="1"/>
      <w:numFmt w:val="decimal"/>
      <w:isLgl/>
      <w:lvlText w:val="%1.%2.%3."/>
      <w:lvlJc w:val="left"/>
      <w:pPr>
        <w:ind w:left="1950" w:hanging="1410"/>
      </w:pPr>
    </w:lvl>
    <w:lvl w:ilvl="3" w:tentative="0">
      <w:start w:val="1"/>
      <w:numFmt w:val="decimal"/>
      <w:isLgl/>
      <w:lvlText w:val="%1.%2.%3.%4."/>
      <w:lvlJc w:val="left"/>
      <w:pPr>
        <w:ind w:left="1950" w:hanging="1410"/>
      </w:pPr>
    </w:lvl>
    <w:lvl w:ilvl="4" w:tentative="0">
      <w:start w:val="1"/>
      <w:numFmt w:val="decimal"/>
      <w:isLgl/>
      <w:lvlText w:val="%1.%2.%3.%4.%5."/>
      <w:lvlJc w:val="left"/>
      <w:pPr>
        <w:ind w:left="1950" w:hanging="1410"/>
      </w:pPr>
    </w:lvl>
    <w:lvl w:ilvl="5" w:tentative="0">
      <w:start w:val="1"/>
      <w:numFmt w:val="decimal"/>
      <w:isLgl/>
      <w:lvlText w:val="%1.%2.%3.%4.%5.%6."/>
      <w:lvlJc w:val="left"/>
      <w:pPr>
        <w:ind w:left="1980" w:hanging="1440"/>
      </w:pPr>
    </w:lvl>
    <w:lvl w:ilvl="6" w:tentative="0">
      <w:start w:val="1"/>
      <w:numFmt w:val="decimal"/>
      <w:isLgl/>
      <w:lvlText w:val="%1.%2.%3.%4.%5.%6.%7."/>
      <w:lvlJc w:val="left"/>
      <w:pPr>
        <w:ind w:left="2340" w:hanging="1800"/>
      </w:pPr>
    </w:lvl>
    <w:lvl w:ilvl="7" w:tentative="0">
      <w:start w:val="1"/>
      <w:numFmt w:val="decimal"/>
      <w:isLgl/>
      <w:lvlText w:val="%1.%2.%3.%4.%5.%6.%7.%8."/>
      <w:lvlJc w:val="left"/>
      <w:pPr>
        <w:ind w:left="2340" w:hanging="1800"/>
      </w:pPr>
    </w:lvl>
    <w:lvl w:ilvl="8" w:tentative="0">
      <w:start w:val="1"/>
      <w:numFmt w:val="decimal"/>
      <w:isLgl/>
      <w:lvlText w:val="%1.%2.%3.%4.%5.%6.%7.%8.%9."/>
      <w:lvlJc w:val="left"/>
      <w:pPr>
        <w:ind w:left="2700" w:hanging="2160"/>
      </w:pPr>
    </w:lvl>
  </w:abstractNum>
  <w:abstractNum w:abstractNumId="1">
    <w:nsid w:val="2EC747AB"/>
    <w:multiLevelType w:val="multilevel"/>
    <w:tmpl w:val="2EC747AB"/>
    <w:lvl w:ilvl="0" w:tentative="0">
      <w:start w:val="1"/>
      <w:numFmt w:val="decimal"/>
      <w:lvlText w:val="%1."/>
      <w:lvlJc w:val="left"/>
      <w:pPr>
        <w:ind w:left="360" w:hanging="360"/>
      </w:pPr>
      <w:rPr>
        <w:rFonts w:hint="default"/>
      </w:rPr>
    </w:lvl>
    <w:lvl w:ilvl="1" w:tentative="0">
      <w:start w:val="3"/>
      <w:numFmt w:val="decimal"/>
      <w:lvlText w:val="%1.%2."/>
      <w:lvlJc w:val="left"/>
      <w:pPr>
        <w:ind w:left="1069" w:hanging="36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625" w:hanging="108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403" w:hanging="1440"/>
      </w:pPr>
      <w:rPr>
        <w:rFonts w:hint="default"/>
      </w:rPr>
    </w:lvl>
    <w:lvl w:ilvl="8" w:tentative="0">
      <w:start w:val="1"/>
      <w:numFmt w:val="decimal"/>
      <w:lvlText w:val="%1.%2.%3.%4.%5.%6.%7.%8.%9."/>
      <w:lvlJc w:val="left"/>
      <w:pPr>
        <w:ind w:left="7472" w:hanging="1800"/>
      </w:pPr>
      <w:rPr>
        <w:rFonts w:hint="default"/>
      </w:rPr>
    </w:lvl>
  </w:abstractNum>
  <w:abstractNum w:abstractNumId="2">
    <w:nsid w:val="3BFC7AB8"/>
    <w:multiLevelType w:val="multilevel"/>
    <w:tmpl w:val="3BFC7A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39"/>
    <w:rsid w:val="0003528E"/>
    <w:rsid w:val="00123639"/>
    <w:rsid w:val="00164F28"/>
    <w:rsid w:val="00286F94"/>
    <w:rsid w:val="006B7773"/>
    <w:rsid w:val="006F5AF8"/>
    <w:rsid w:val="008914DE"/>
    <w:rsid w:val="009748DE"/>
    <w:rsid w:val="00A11969"/>
    <w:rsid w:val="00AF3968"/>
    <w:rsid w:val="00CC53E0"/>
    <w:rsid w:val="00D11127"/>
    <w:rsid w:val="41D52C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nhideWhenUsed="0"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2"/>
    <w:basedOn w:val="1"/>
    <w:next w:val="1"/>
    <w:link w:val="16"/>
    <w:qFormat/>
    <w:uiPriority w:val="0"/>
    <w:pPr>
      <w:spacing w:before="100" w:beforeAutospacing="1" w:after="100" w:afterAutospacing="1" w:line="240" w:lineRule="auto"/>
      <w:outlineLvl w:val="1"/>
    </w:pPr>
    <w:rPr>
      <w:rFonts w:ascii="Arial" w:hAnsi="Arial"/>
      <w:b/>
      <w:bCs/>
      <w:caps/>
      <w:color w:val="E7B513"/>
      <w:sz w:val="21"/>
      <w:szCs w:val="21"/>
      <w:lang w:val="zh-CN" w:eastAsia="ru-RU"/>
    </w:rPr>
  </w:style>
  <w:style w:type="paragraph" w:styleId="3">
    <w:name w:val="heading 4"/>
    <w:basedOn w:val="1"/>
    <w:next w:val="1"/>
    <w:link w:val="17"/>
    <w:qFormat/>
    <w:uiPriority w:val="0"/>
    <w:pPr>
      <w:keepNext/>
      <w:spacing w:after="0" w:line="240" w:lineRule="auto"/>
      <w:ind w:left="397"/>
      <w:outlineLvl w:val="3"/>
    </w:pPr>
    <w:rPr>
      <w:rFonts w:ascii="Times New Roman" w:hAnsi="Times New Roman" w:eastAsia="Times New Roman"/>
      <w:sz w:val="24"/>
      <w:szCs w:val="20"/>
      <w:lang w:val="zh-CN" w:eastAsia="zh-CN"/>
    </w:rPr>
  </w:style>
  <w:style w:type="character" w:default="1" w:styleId="9">
    <w:name w:val="Default Paragraph Font"/>
    <w:semiHidden/>
    <w:unhideWhenUsed/>
    <w:qFormat/>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21"/>
    <w:semiHidden/>
    <w:uiPriority w:val="99"/>
    <w:rPr>
      <w:rFonts w:ascii="Tahoma" w:hAnsi="Tahoma" w:eastAsia="Times New Roman"/>
      <w:sz w:val="16"/>
      <w:szCs w:val="16"/>
      <w:lang w:val="zh-CN"/>
    </w:rPr>
  </w:style>
  <w:style w:type="paragraph" w:styleId="5">
    <w:name w:val="Body Text Indent 3"/>
    <w:basedOn w:val="1"/>
    <w:link w:val="39"/>
    <w:qFormat/>
    <w:uiPriority w:val="0"/>
    <w:pPr>
      <w:spacing w:after="120" w:line="240" w:lineRule="auto"/>
      <w:ind w:left="283"/>
    </w:pPr>
    <w:rPr>
      <w:rFonts w:ascii="Times New Roman" w:hAnsi="Times New Roman" w:eastAsia="Times New Roman"/>
      <w:sz w:val="16"/>
      <w:szCs w:val="16"/>
      <w:lang w:val="zh-CN" w:eastAsia="zh-CN"/>
    </w:rPr>
  </w:style>
  <w:style w:type="paragraph" w:styleId="6">
    <w:name w:val="header"/>
    <w:basedOn w:val="1"/>
    <w:link w:val="25"/>
    <w:qFormat/>
    <w:uiPriority w:val="99"/>
    <w:pPr>
      <w:tabs>
        <w:tab w:val="center" w:pos="4677"/>
        <w:tab w:val="right" w:pos="9355"/>
      </w:tabs>
    </w:pPr>
    <w:rPr>
      <w:rFonts w:eastAsia="Times New Roman"/>
      <w:lang w:val="zh-CN"/>
    </w:rPr>
  </w:style>
  <w:style w:type="paragraph" w:styleId="7">
    <w:name w:val="Body Text Indent"/>
    <w:basedOn w:val="1"/>
    <w:link w:val="19"/>
    <w:semiHidden/>
    <w:uiPriority w:val="0"/>
    <w:pPr>
      <w:spacing w:after="0" w:line="240" w:lineRule="auto"/>
      <w:ind w:left="709"/>
      <w:jc w:val="both"/>
    </w:pPr>
    <w:rPr>
      <w:rFonts w:ascii="Times New Roman" w:hAnsi="Times New Roman" w:eastAsia="Times New Roman"/>
      <w:sz w:val="28"/>
      <w:szCs w:val="28"/>
      <w:lang w:val="zh-CN" w:eastAsia="ru-RU"/>
    </w:rPr>
  </w:style>
  <w:style w:type="paragraph" w:styleId="8">
    <w:name w:val="footer"/>
    <w:basedOn w:val="1"/>
    <w:link w:val="26"/>
    <w:qFormat/>
    <w:uiPriority w:val="99"/>
    <w:pPr>
      <w:tabs>
        <w:tab w:val="center" w:pos="4677"/>
        <w:tab w:val="right" w:pos="9355"/>
      </w:tabs>
    </w:pPr>
    <w:rPr>
      <w:rFonts w:eastAsia="Times New Roman"/>
      <w:lang w:val="zh-CN"/>
    </w:rPr>
  </w:style>
  <w:style w:type="character" w:styleId="10">
    <w:name w:val="FollowedHyperlink"/>
    <w:unhideWhenUsed/>
    <w:qFormat/>
    <w:uiPriority w:val="99"/>
    <w:rPr>
      <w:color w:val="800080"/>
      <w:u w:val="single"/>
    </w:rPr>
  </w:style>
  <w:style w:type="character" w:styleId="11">
    <w:name w:val="Hyperlink"/>
    <w:uiPriority w:val="99"/>
    <w:rPr>
      <w:rFonts w:cs="Times New Roman"/>
      <w:color w:val="0000FF"/>
      <w:u w:val="single"/>
    </w:rPr>
  </w:style>
  <w:style w:type="character" w:styleId="12">
    <w:name w:val="Strong"/>
    <w:qFormat/>
    <w:uiPriority w:val="99"/>
    <w:rPr>
      <w:rFonts w:cs="Times New Roman"/>
      <w:b/>
      <w:bCs/>
    </w:rPr>
  </w:style>
  <w:style w:type="table" w:styleId="14">
    <w:name w:val="Table Grid"/>
    <w:basedOn w:val="13"/>
    <w:qFormat/>
    <w:uiPriority w:val="0"/>
    <w:pPr>
      <w:spacing w:after="0" w:line="240" w:lineRule="auto"/>
    </w:pPr>
    <w:rPr>
      <w:rFonts w:ascii="Calibri" w:hAnsi="Calibri"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left="720"/>
      <w:contextualSpacing/>
    </w:pPr>
  </w:style>
  <w:style w:type="character" w:customStyle="1" w:styleId="16">
    <w:name w:val="Заголовок 2 Знак"/>
    <w:basedOn w:val="9"/>
    <w:link w:val="2"/>
    <w:uiPriority w:val="0"/>
    <w:rPr>
      <w:rFonts w:ascii="Arial" w:hAnsi="Arial" w:eastAsia="Calibri" w:cs="Times New Roman"/>
      <w:b/>
      <w:bCs/>
      <w:caps/>
      <w:color w:val="E7B513"/>
      <w:sz w:val="21"/>
      <w:szCs w:val="21"/>
      <w:lang w:val="zh-CN" w:eastAsia="ru-RU"/>
    </w:rPr>
  </w:style>
  <w:style w:type="character" w:customStyle="1" w:styleId="17">
    <w:name w:val="Заголовок 4 Знак"/>
    <w:basedOn w:val="9"/>
    <w:link w:val="3"/>
    <w:uiPriority w:val="0"/>
    <w:rPr>
      <w:rFonts w:ascii="Times New Roman" w:hAnsi="Times New Roman" w:eastAsia="Times New Roman" w:cs="Times New Roman"/>
      <w:sz w:val="24"/>
      <w:szCs w:val="20"/>
      <w:lang w:val="zh-CN" w:eastAsia="zh-CN"/>
    </w:rPr>
  </w:style>
  <w:style w:type="paragraph" w:customStyle="1" w:styleId="18">
    <w:name w:val="ConsPlusCell"/>
    <w:qFormat/>
    <w:uiPriority w:val="0"/>
    <w:pPr>
      <w:widowControl w:val="0"/>
      <w:autoSpaceDE w:val="0"/>
      <w:autoSpaceDN w:val="0"/>
      <w:adjustRightInd w:val="0"/>
      <w:spacing w:after="0" w:line="240" w:lineRule="auto"/>
    </w:pPr>
    <w:rPr>
      <w:rFonts w:ascii="Calibri" w:hAnsi="Calibri" w:eastAsia="Calibri" w:cs="Calibri"/>
      <w:sz w:val="22"/>
      <w:szCs w:val="22"/>
      <w:lang w:val="ru-RU" w:eastAsia="ru-RU" w:bidi="ar-SA"/>
    </w:rPr>
  </w:style>
  <w:style w:type="character" w:customStyle="1" w:styleId="19">
    <w:name w:val="Основной текст с отступом Знак"/>
    <w:basedOn w:val="9"/>
    <w:link w:val="7"/>
    <w:semiHidden/>
    <w:qFormat/>
    <w:uiPriority w:val="0"/>
    <w:rPr>
      <w:rFonts w:ascii="Times New Roman" w:hAnsi="Times New Roman" w:eastAsia="Times New Roman" w:cs="Times New Roman"/>
      <w:sz w:val="28"/>
      <w:szCs w:val="28"/>
      <w:lang w:val="zh-CN" w:eastAsia="ru-RU"/>
    </w:rPr>
  </w:style>
  <w:style w:type="paragraph" w:customStyle="1" w:styleId="20">
    <w:name w:val="Абзац списка1"/>
    <w:basedOn w:val="1"/>
    <w:uiPriority w:val="0"/>
    <w:pPr>
      <w:ind w:left="720"/>
    </w:pPr>
    <w:rPr>
      <w:rFonts w:eastAsia="Times New Roman"/>
    </w:rPr>
  </w:style>
  <w:style w:type="character" w:customStyle="1" w:styleId="21">
    <w:name w:val="Текст выноски Знак"/>
    <w:basedOn w:val="9"/>
    <w:link w:val="4"/>
    <w:semiHidden/>
    <w:qFormat/>
    <w:uiPriority w:val="99"/>
    <w:rPr>
      <w:rFonts w:ascii="Tahoma" w:hAnsi="Tahoma" w:eastAsia="Times New Roman" w:cs="Times New Roman"/>
      <w:sz w:val="16"/>
      <w:szCs w:val="16"/>
      <w:lang w:val="zh-CN"/>
    </w:rPr>
  </w:style>
  <w:style w:type="character" w:customStyle="1" w:styleId="22">
    <w:name w:val="apple-converted-space"/>
    <w:qFormat/>
    <w:uiPriority w:val="0"/>
    <w:rPr>
      <w:rFonts w:cs="Times New Roman"/>
    </w:rPr>
  </w:style>
  <w:style w:type="paragraph" w:customStyle="1" w:styleId="23">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24">
    <w:name w:val="ConsPlusNonformat"/>
    <w:q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25">
    <w:name w:val="Верхний колонтитул Знак"/>
    <w:basedOn w:val="9"/>
    <w:link w:val="6"/>
    <w:qFormat/>
    <w:uiPriority w:val="99"/>
    <w:rPr>
      <w:rFonts w:ascii="Calibri" w:hAnsi="Calibri" w:eastAsia="Times New Roman" w:cs="Times New Roman"/>
      <w:lang w:val="zh-CN"/>
    </w:rPr>
  </w:style>
  <w:style w:type="character" w:customStyle="1" w:styleId="26">
    <w:name w:val="Нижний колонтитул Знак"/>
    <w:basedOn w:val="9"/>
    <w:link w:val="8"/>
    <w:qFormat/>
    <w:uiPriority w:val="99"/>
    <w:rPr>
      <w:rFonts w:ascii="Calibri" w:hAnsi="Calibri" w:eastAsia="Times New Roman" w:cs="Times New Roman"/>
      <w:lang w:val="zh-CN"/>
    </w:rPr>
  </w:style>
  <w:style w:type="paragraph" w:customStyle="1" w:styleId="27">
    <w:name w:val="ConsPlusTitle"/>
    <w:qFormat/>
    <w:uiPriority w:val="99"/>
    <w:pPr>
      <w:widowControl w:val="0"/>
      <w:autoSpaceDE w:val="0"/>
      <w:autoSpaceDN w:val="0"/>
      <w:adjustRightInd w:val="0"/>
      <w:spacing w:after="0" w:line="240" w:lineRule="auto"/>
    </w:pPr>
    <w:rPr>
      <w:rFonts w:ascii="Calibri" w:hAnsi="Calibri" w:eastAsia="Times New Roman" w:cs="Calibri"/>
      <w:b/>
      <w:bCs/>
      <w:sz w:val="22"/>
      <w:szCs w:val="22"/>
      <w:lang w:val="ru-RU" w:eastAsia="ru-RU" w:bidi="ar-SA"/>
    </w:rPr>
  </w:style>
  <w:style w:type="paragraph" w:customStyle="1" w:styleId="28">
    <w:name w:val="ConsPlusDocList"/>
    <w:q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9">
    <w:name w:val="Style5"/>
    <w:basedOn w:val="1"/>
    <w:qFormat/>
    <w:uiPriority w:val="99"/>
    <w:pPr>
      <w:widowControl w:val="0"/>
      <w:autoSpaceDE w:val="0"/>
      <w:autoSpaceDN w:val="0"/>
      <w:adjustRightInd w:val="0"/>
      <w:spacing w:after="0" w:line="259" w:lineRule="exact"/>
      <w:ind w:firstLine="528"/>
      <w:jc w:val="both"/>
    </w:pPr>
    <w:rPr>
      <w:rFonts w:ascii="Times New Roman" w:hAnsi="Times New Roman" w:eastAsia="Times New Roman"/>
      <w:sz w:val="24"/>
      <w:szCs w:val="24"/>
      <w:lang w:eastAsia="ru-RU"/>
    </w:rPr>
  </w:style>
  <w:style w:type="character" w:customStyle="1" w:styleId="30">
    <w:name w:val="Font Style11"/>
    <w:qFormat/>
    <w:uiPriority w:val="99"/>
    <w:rPr>
      <w:rFonts w:ascii="Times New Roman" w:hAnsi="Times New Roman" w:cs="Times New Roman"/>
      <w:sz w:val="22"/>
      <w:szCs w:val="22"/>
    </w:rPr>
  </w:style>
  <w:style w:type="paragraph" w:customStyle="1" w:styleId="31">
    <w:name w:val="Style1"/>
    <w:basedOn w:val="1"/>
    <w:uiPriority w:val="99"/>
    <w:pPr>
      <w:widowControl w:val="0"/>
      <w:autoSpaceDE w:val="0"/>
      <w:autoSpaceDN w:val="0"/>
      <w:adjustRightInd w:val="0"/>
      <w:spacing w:after="0" w:line="254" w:lineRule="exact"/>
      <w:ind w:firstLine="528"/>
      <w:jc w:val="both"/>
    </w:pPr>
    <w:rPr>
      <w:rFonts w:ascii="Times New Roman" w:hAnsi="Times New Roman" w:eastAsia="Times New Roman"/>
      <w:sz w:val="24"/>
      <w:szCs w:val="24"/>
      <w:lang w:eastAsia="ru-RU"/>
    </w:rPr>
  </w:style>
  <w:style w:type="paragraph" w:customStyle="1" w:styleId="32">
    <w:name w:val="Style3"/>
    <w:basedOn w:val="1"/>
    <w:qFormat/>
    <w:uiPriority w:val="99"/>
    <w:pPr>
      <w:widowControl w:val="0"/>
      <w:autoSpaceDE w:val="0"/>
      <w:autoSpaceDN w:val="0"/>
      <w:adjustRightInd w:val="0"/>
      <w:spacing w:after="0" w:line="250" w:lineRule="exact"/>
      <w:ind w:firstLine="538"/>
      <w:jc w:val="both"/>
    </w:pPr>
    <w:rPr>
      <w:rFonts w:ascii="Times New Roman" w:hAnsi="Times New Roman" w:eastAsia="Times New Roman"/>
      <w:sz w:val="24"/>
      <w:szCs w:val="24"/>
      <w:lang w:eastAsia="ru-RU"/>
    </w:rPr>
  </w:style>
  <w:style w:type="paragraph" w:customStyle="1" w:styleId="33">
    <w:name w:val="Style2"/>
    <w:basedOn w:val="1"/>
    <w:qFormat/>
    <w:uiPriority w:val="99"/>
    <w:pPr>
      <w:widowControl w:val="0"/>
      <w:autoSpaceDE w:val="0"/>
      <w:autoSpaceDN w:val="0"/>
      <w:adjustRightInd w:val="0"/>
      <w:spacing w:after="0" w:line="240" w:lineRule="auto"/>
    </w:pPr>
    <w:rPr>
      <w:rFonts w:ascii="Times New Roman" w:hAnsi="Times New Roman" w:eastAsia="Times New Roman"/>
      <w:sz w:val="24"/>
      <w:szCs w:val="24"/>
      <w:lang w:eastAsia="ru-RU"/>
    </w:rPr>
  </w:style>
  <w:style w:type="paragraph" w:customStyle="1" w:styleId="34">
    <w:name w:val="Style6"/>
    <w:basedOn w:val="1"/>
    <w:qFormat/>
    <w:uiPriority w:val="99"/>
    <w:pPr>
      <w:widowControl w:val="0"/>
      <w:autoSpaceDE w:val="0"/>
      <w:autoSpaceDN w:val="0"/>
      <w:adjustRightInd w:val="0"/>
      <w:spacing w:after="0" w:line="240" w:lineRule="auto"/>
    </w:pPr>
    <w:rPr>
      <w:rFonts w:ascii="Times New Roman" w:hAnsi="Times New Roman" w:eastAsia="Times New Roman"/>
      <w:sz w:val="24"/>
      <w:szCs w:val="24"/>
      <w:lang w:eastAsia="ru-RU"/>
    </w:rPr>
  </w:style>
  <w:style w:type="paragraph" w:customStyle="1" w:styleId="35">
    <w:name w:val="Style7"/>
    <w:basedOn w:val="1"/>
    <w:qFormat/>
    <w:uiPriority w:val="99"/>
    <w:pPr>
      <w:widowControl w:val="0"/>
      <w:autoSpaceDE w:val="0"/>
      <w:autoSpaceDN w:val="0"/>
      <w:adjustRightInd w:val="0"/>
      <w:spacing w:after="0" w:line="254" w:lineRule="exact"/>
      <w:ind w:firstLine="528"/>
      <w:jc w:val="both"/>
    </w:pPr>
    <w:rPr>
      <w:rFonts w:ascii="Times New Roman" w:hAnsi="Times New Roman" w:eastAsia="Times New Roman"/>
      <w:sz w:val="24"/>
      <w:szCs w:val="24"/>
      <w:lang w:eastAsia="ru-RU"/>
    </w:rPr>
  </w:style>
  <w:style w:type="paragraph" w:customStyle="1" w:styleId="36">
    <w:name w:val="Style4"/>
    <w:basedOn w:val="1"/>
    <w:qFormat/>
    <w:uiPriority w:val="99"/>
    <w:pPr>
      <w:widowControl w:val="0"/>
      <w:autoSpaceDE w:val="0"/>
      <w:autoSpaceDN w:val="0"/>
      <w:adjustRightInd w:val="0"/>
      <w:spacing w:after="0" w:line="264" w:lineRule="exact"/>
      <w:ind w:firstLine="1718"/>
    </w:pPr>
    <w:rPr>
      <w:rFonts w:ascii="Times New Roman" w:hAnsi="Times New Roman" w:eastAsia="Times New Roman"/>
      <w:sz w:val="24"/>
      <w:szCs w:val="24"/>
      <w:lang w:eastAsia="ru-RU"/>
    </w:rPr>
  </w:style>
  <w:style w:type="character" w:customStyle="1" w:styleId="37">
    <w:name w:val="Font Style12"/>
    <w:qFormat/>
    <w:uiPriority w:val="99"/>
    <w:rPr>
      <w:rFonts w:ascii="Impact" w:hAnsi="Impact" w:cs="Impact"/>
      <w:i/>
      <w:iCs/>
      <w:sz w:val="24"/>
      <w:szCs w:val="24"/>
    </w:rPr>
  </w:style>
  <w:style w:type="character" w:customStyle="1" w:styleId="38">
    <w:name w:val="Font Style13"/>
    <w:qFormat/>
    <w:uiPriority w:val="99"/>
    <w:rPr>
      <w:rFonts w:ascii="Times New Roman" w:hAnsi="Times New Roman" w:cs="Times New Roman"/>
      <w:b/>
      <w:bCs/>
      <w:i/>
      <w:iCs/>
      <w:spacing w:val="10"/>
      <w:sz w:val="22"/>
      <w:szCs w:val="22"/>
    </w:rPr>
  </w:style>
  <w:style w:type="character" w:customStyle="1" w:styleId="39">
    <w:name w:val="Основной текст с отступом 3 Знак"/>
    <w:basedOn w:val="9"/>
    <w:link w:val="5"/>
    <w:qFormat/>
    <w:uiPriority w:val="0"/>
    <w:rPr>
      <w:rFonts w:ascii="Times New Roman" w:hAnsi="Times New Roman" w:eastAsia="Times New Roman" w:cs="Times New Roman"/>
      <w:sz w:val="16"/>
      <w:szCs w:val="16"/>
      <w:lang w:val="zh-CN" w:eastAsia="zh-CN"/>
    </w:rPr>
  </w:style>
  <w:style w:type="paragraph" w:customStyle="1" w:styleId="40">
    <w:name w:val="Знак Знак2 Знак Знак Знак"/>
    <w:basedOn w:val="1"/>
    <w:qFormat/>
    <w:uiPriority w:val="0"/>
    <w:pPr>
      <w:spacing w:after="160" w:line="240" w:lineRule="exact"/>
    </w:pPr>
    <w:rPr>
      <w:rFonts w:ascii="Verdana" w:hAnsi="Verdana" w:eastAsia="Times New Roman"/>
      <w:sz w:val="24"/>
      <w:szCs w:val="24"/>
      <w:lang w:val="en-US"/>
    </w:rPr>
  </w:style>
  <w:style w:type="paragraph" w:customStyle="1" w:styleId="41">
    <w:name w:val="Знак Знак2 Знак Знак Знак1"/>
    <w:basedOn w:val="1"/>
    <w:qFormat/>
    <w:uiPriority w:val="0"/>
    <w:pPr>
      <w:spacing w:after="160" w:line="240" w:lineRule="exact"/>
    </w:pPr>
    <w:rPr>
      <w:rFonts w:ascii="Verdana" w:hAnsi="Verdana" w:eastAsia="Times New Roman"/>
      <w:sz w:val="24"/>
      <w:szCs w:val="24"/>
      <w:lang w:val="en-US"/>
    </w:rPr>
  </w:style>
  <w:style w:type="paragraph" w:customStyle="1" w:styleId="42">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20"/>
      <w:szCs w:val="20"/>
      <w:lang w:eastAsia="ru-RU"/>
    </w:rPr>
  </w:style>
  <w:style w:type="paragraph" w:customStyle="1" w:styleId="43">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20"/>
      <w:szCs w:val="20"/>
      <w:lang w:eastAsia="ru-RU"/>
    </w:rPr>
  </w:style>
  <w:style w:type="paragraph" w:customStyle="1" w:styleId="4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20"/>
      <w:szCs w:val="20"/>
      <w:lang w:eastAsia="ru-RU"/>
    </w:rPr>
  </w:style>
  <w:style w:type="paragraph" w:customStyle="1" w:styleId="45">
    <w:name w:val="xl66"/>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46">
    <w:name w:val="xl67"/>
    <w:basedOn w:val="1"/>
    <w:qFormat/>
    <w:uiPriority w:val="0"/>
    <w:pPr>
      <w:spacing w:before="100" w:beforeAutospacing="1" w:after="100" w:afterAutospacing="1" w:line="240" w:lineRule="auto"/>
      <w:textAlignment w:val="center"/>
    </w:pPr>
    <w:rPr>
      <w:rFonts w:ascii="Times New Roman" w:hAnsi="Times New Roman" w:eastAsia="Times New Roman"/>
      <w:sz w:val="24"/>
      <w:szCs w:val="24"/>
      <w:lang w:eastAsia="ru-RU"/>
    </w:rPr>
  </w:style>
  <w:style w:type="paragraph" w:customStyle="1" w:styleId="47">
    <w:name w:val="xl6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20"/>
      <w:szCs w:val="20"/>
      <w:lang w:eastAsia="ru-RU"/>
    </w:rPr>
  </w:style>
  <w:style w:type="paragraph" w:customStyle="1" w:styleId="48">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olor w:val="000000"/>
      <w:sz w:val="20"/>
      <w:szCs w:val="20"/>
      <w:lang w:eastAsia="ru-RU"/>
    </w:rPr>
  </w:style>
  <w:style w:type="paragraph" w:customStyle="1" w:styleId="49">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olor w:val="000000"/>
      <w:sz w:val="20"/>
      <w:szCs w:val="20"/>
      <w:lang w:eastAsia="ru-RU"/>
    </w:rPr>
  </w:style>
  <w:style w:type="paragraph" w:customStyle="1" w:styleId="50">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20"/>
      <w:szCs w:val="20"/>
      <w:lang w:eastAsia="ru-RU"/>
    </w:rPr>
  </w:style>
  <w:style w:type="paragraph" w:customStyle="1" w:styleId="51">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20"/>
      <w:szCs w:val="20"/>
      <w:lang w:eastAsia="ru-RU"/>
    </w:rPr>
  </w:style>
  <w:style w:type="paragraph" w:customStyle="1" w:styleId="5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20"/>
      <w:szCs w:val="20"/>
      <w:lang w:eastAsia="ru-RU"/>
    </w:rPr>
  </w:style>
  <w:style w:type="paragraph" w:customStyle="1" w:styleId="53">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20"/>
      <w:szCs w:val="20"/>
      <w:lang w:eastAsia="ru-RU"/>
    </w:rPr>
  </w:style>
  <w:style w:type="paragraph" w:customStyle="1" w:styleId="54">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20"/>
      <w:szCs w:val="20"/>
      <w:lang w:eastAsia="ru-RU"/>
    </w:rPr>
  </w:style>
  <w:style w:type="paragraph" w:customStyle="1" w:styleId="55">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olor w:val="000000"/>
      <w:sz w:val="18"/>
      <w:szCs w:val="18"/>
      <w:lang w:eastAsia="ru-RU"/>
    </w:rPr>
  </w:style>
  <w:style w:type="paragraph" w:customStyle="1" w:styleId="56">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20"/>
      <w:szCs w:val="20"/>
      <w:lang w:eastAsia="ru-RU"/>
    </w:rPr>
  </w:style>
  <w:style w:type="paragraph" w:customStyle="1" w:styleId="57">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sz w:val="20"/>
      <w:szCs w:val="20"/>
      <w:lang w:eastAsia="ru-RU"/>
    </w:rPr>
  </w:style>
  <w:style w:type="paragraph" w:customStyle="1" w:styleId="58">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59">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lang w:eastAsia="ru-RU"/>
    </w:rPr>
  </w:style>
  <w:style w:type="paragraph" w:customStyle="1" w:styleId="60">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sz w:val="20"/>
      <w:szCs w:val="20"/>
      <w:lang w:eastAsia="ru-RU"/>
    </w:rPr>
  </w:style>
  <w:style w:type="paragraph" w:customStyle="1" w:styleId="61">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sz w:val="20"/>
      <w:szCs w:val="20"/>
      <w:lang w:eastAsia="ru-RU"/>
    </w:rPr>
  </w:style>
  <w:style w:type="paragraph" w:customStyle="1" w:styleId="6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b/>
      <w:bCs/>
      <w:sz w:val="20"/>
      <w:szCs w:val="20"/>
      <w:lang w:eastAsia="ru-RU"/>
    </w:rPr>
  </w:style>
  <w:style w:type="paragraph" w:customStyle="1" w:styleId="6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20"/>
      <w:szCs w:val="20"/>
      <w:lang w:eastAsia="ru-RU"/>
    </w:rPr>
  </w:style>
  <w:style w:type="paragraph" w:customStyle="1" w:styleId="6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sz w:val="24"/>
      <w:szCs w:val="24"/>
      <w:lang w:eastAsia="ru-RU"/>
    </w:rPr>
  </w:style>
  <w:style w:type="paragraph" w:customStyle="1" w:styleId="6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sz w:val="24"/>
      <w:szCs w:val="24"/>
      <w:lang w:eastAsia="ru-RU"/>
    </w:rPr>
  </w:style>
  <w:style w:type="paragraph" w:customStyle="1" w:styleId="66">
    <w:name w:val="xl87"/>
    <w:basedOn w:val="1"/>
    <w:qFormat/>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b/>
      <w:bCs/>
      <w:sz w:val="20"/>
      <w:szCs w:val="20"/>
      <w:lang w:eastAsia="ru-RU"/>
    </w:rPr>
  </w:style>
  <w:style w:type="paragraph" w:customStyle="1" w:styleId="67">
    <w:name w:val="xl88"/>
    <w:basedOn w:val="1"/>
    <w:qFormat/>
    <w:uiPriority w:val="0"/>
    <w:pPr>
      <w:pBdr>
        <w:top w:val="single" w:color="auto" w:sz="4" w:space="0"/>
        <w:bottom w:val="single" w:color="auto" w:sz="4" w:space="0"/>
      </w:pBdr>
      <w:spacing w:before="100" w:beforeAutospacing="1" w:after="100" w:afterAutospacing="1" w:line="240" w:lineRule="auto"/>
    </w:pPr>
    <w:rPr>
      <w:rFonts w:ascii="Times New Roman" w:hAnsi="Times New Roman" w:eastAsia="Times New Roman"/>
      <w:b/>
      <w:bCs/>
      <w:sz w:val="20"/>
      <w:szCs w:val="20"/>
      <w:lang w:eastAsia="ru-RU"/>
    </w:rPr>
  </w:style>
  <w:style w:type="paragraph" w:customStyle="1" w:styleId="68">
    <w:name w:val="xl89"/>
    <w:basedOn w:val="1"/>
    <w:qFormat/>
    <w:uiPriority w:val="0"/>
    <w:pPr>
      <w:pBdr>
        <w:top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9">
    <w:name w:val="font5"/>
    <w:basedOn w:val="1"/>
    <w:qFormat/>
    <w:uiPriority w:val="0"/>
    <w:pPr>
      <w:spacing w:before="100" w:beforeAutospacing="1" w:after="100" w:afterAutospacing="1" w:line="240" w:lineRule="auto"/>
    </w:pPr>
    <w:rPr>
      <w:rFonts w:ascii="Arial" w:hAnsi="Arial" w:eastAsia="Times New Roman" w:cs="Arial"/>
      <w:b/>
      <w:bCs/>
      <w:color w:val="000000"/>
      <w:sz w:val="18"/>
      <w:szCs w:val="18"/>
      <w:lang w:eastAsia="ru-RU"/>
    </w:rPr>
  </w:style>
  <w:style w:type="paragraph" w:customStyle="1" w:styleId="70">
    <w:name w:val="font6"/>
    <w:basedOn w:val="1"/>
    <w:uiPriority w:val="0"/>
    <w:pPr>
      <w:spacing w:before="100" w:beforeAutospacing="1" w:after="100" w:afterAutospacing="1" w:line="240" w:lineRule="auto"/>
    </w:pPr>
    <w:rPr>
      <w:rFonts w:ascii="Arial" w:hAnsi="Arial" w:eastAsia="Times New Roman" w:cs="Arial"/>
      <w:b/>
      <w:bCs/>
      <w:color w:val="000000"/>
      <w:sz w:val="18"/>
      <w:szCs w:val="18"/>
      <w:u w:val="single"/>
      <w:lang w:eastAsia="ru-RU"/>
    </w:rPr>
  </w:style>
  <w:style w:type="paragraph" w:customStyle="1" w:styleId="71">
    <w:name w:val="xl90"/>
    <w:basedOn w:val="1"/>
    <w:qFormat/>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sz w:val="24"/>
      <w:szCs w:val="24"/>
      <w:lang w:eastAsia="ru-RU"/>
    </w:rPr>
  </w:style>
  <w:style w:type="paragraph" w:customStyle="1" w:styleId="72">
    <w:name w:val="xl9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sz w:val="24"/>
      <w:szCs w:val="24"/>
      <w:lang w:eastAsia="ru-RU"/>
    </w:rPr>
  </w:style>
  <w:style w:type="paragraph" w:customStyle="1" w:styleId="73">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b/>
      <w:bCs/>
      <w:sz w:val="24"/>
      <w:szCs w:val="24"/>
      <w:lang w:eastAsia="ru-RU"/>
    </w:rPr>
  </w:style>
  <w:style w:type="paragraph" w:customStyle="1" w:styleId="74">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sz w:val="24"/>
      <w:szCs w:val="24"/>
      <w:lang w:eastAsia="ru-RU"/>
    </w:rPr>
  </w:style>
  <w:style w:type="paragraph" w:customStyle="1" w:styleId="75">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sz w:val="24"/>
      <w:szCs w:val="24"/>
      <w:lang w:eastAsia="ru-RU"/>
    </w:rPr>
  </w:style>
  <w:style w:type="paragraph" w:customStyle="1" w:styleId="76">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sz w:val="24"/>
      <w:szCs w:val="24"/>
      <w:lang w:eastAsia="ru-RU"/>
    </w:rPr>
  </w:style>
  <w:style w:type="paragraph" w:customStyle="1" w:styleId="77">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i/>
      <w:iCs/>
      <w:sz w:val="24"/>
      <w:szCs w:val="24"/>
      <w:lang w:eastAsia="ru-RU"/>
    </w:rPr>
  </w:style>
  <w:style w:type="paragraph" w:customStyle="1" w:styleId="78">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i/>
      <w:iCs/>
      <w:color w:val="000000"/>
      <w:sz w:val="24"/>
      <w:szCs w:val="24"/>
      <w:lang w:eastAsia="ru-RU"/>
    </w:rPr>
  </w:style>
  <w:style w:type="paragraph" w:customStyle="1" w:styleId="79">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sz w:val="24"/>
      <w:szCs w:val="24"/>
      <w:lang w:eastAsia="ru-RU"/>
    </w:rPr>
  </w:style>
  <w:style w:type="paragraph" w:customStyle="1" w:styleId="80">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sz w:val="24"/>
      <w:szCs w:val="24"/>
      <w:lang w:eastAsia="ru-RU"/>
    </w:rPr>
  </w:style>
  <w:style w:type="paragraph" w:customStyle="1" w:styleId="81">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i/>
      <w:iCs/>
      <w:sz w:val="24"/>
      <w:szCs w:val="24"/>
      <w:lang w:eastAsia="ru-RU"/>
    </w:rPr>
  </w:style>
  <w:style w:type="paragraph" w:customStyle="1" w:styleId="82">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i/>
      <w:iCs/>
      <w:color w:val="000000"/>
      <w:sz w:val="24"/>
      <w:szCs w:val="24"/>
      <w:lang w:eastAsia="ru-RU"/>
    </w:rPr>
  </w:style>
  <w:style w:type="paragraph" w:customStyle="1" w:styleId="83">
    <w:name w:val="s_1"/>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D8D6BE-E8B8-49DC-9647-C18B71E1A19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27</Pages>
  <Words>7515</Words>
  <Characters>42840</Characters>
  <Lines>357</Lines>
  <Paragraphs>100</Paragraphs>
  <TotalTime>0</TotalTime>
  <ScaleCrop>false</ScaleCrop>
  <LinksUpToDate>false</LinksUpToDate>
  <CharactersWithSpaces>50255</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2018-10-10T08:55:00Z</dcterms:created>
  <dc:creator>Блинова АИ</dc:creator>
  <cp:lastModifiedBy>Наталья</cp:lastModifiedBy>
  <dcterms:modified xsi:type="dcterms:W3CDTF">2018-10-10T15:52:36Z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